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B57" w:rsidRDefault="00156B57" w:rsidP="00156B57"/>
    <w:p w:rsidR="00156B57" w:rsidRDefault="00156B57" w:rsidP="00156B57"/>
    <w:p w:rsidR="00156B57" w:rsidRDefault="00156B57" w:rsidP="00156B57"/>
    <w:p w:rsidR="00156B57" w:rsidRDefault="00156B57" w:rsidP="00156B57"/>
    <w:p w:rsidR="00156B57" w:rsidRDefault="00156B57" w:rsidP="00156B57"/>
    <w:p w:rsidR="00156B57" w:rsidRDefault="00156B57" w:rsidP="00156B57"/>
    <w:p w:rsidR="00156B57" w:rsidRDefault="00156B57" w:rsidP="00156B57"/>
    <w:p w:rsidR="00156B57" w:rsidRPr="002F0195" w:rsidRDefault="00156B57" w:rsidP="00D90CCE">
      <w:pPr>
        <w:jc w:val="center"/>
        <w:rPr>
          <w:b/>
          <w:sz w:val="72"/>
          <w:szCs w:val="72"/>
        </w:rPr>
      </w:pPr>
      <w:r w:rsidRPr="002F0195">
        <w:rPr>
          <w:b/>
          <w:sz w:val="72"/>
          <w:szCs w:val="72"/>
        </w:rPr>
        <w:t>PERRY PUBLIC LIBRARY</w:t>
      </w:r>
    </w:p>
    <w:p w:rsidR="00156B57" w:rsidRPr="002F0195" w:rsidRDefault="00156B57" w:rsidP="00D90CCE">
      <w:pPr>
        <w:jc w:val="center"/>
        <w:rPr>
          <w:b/>
          <w:sz w:val="72"/>
          <w:szCs w:val="72"/>
        </w:rPr>
      </w:pPr>
      <w:r w:rsidRPr="002F0195">
        <w:rPr>
          <w:b/>
          <w:sz w:val="72"/>
          <w:szCs w:val="72"/>
        </w:rPr>
        <w:t>POLICIES MANUAL</w:t>
      </w:r>
    </w:p>
    <w:p w:rsidR="00156B57" w:rsidRPr="002F0195" w:rsidRDefault="00156B57" w:rsidP="00156B57"/>
    <w:p w:rsidR="00156B57" w:rsidRPr="002F0195" w:rsidRDefault="00156B57" w:rsidP="00156B57"/>
    <w:p w:rsidR="00156B57" w:rsidRPr="002F0195" w:rsidRDefault="00156B57" w:rsidP="00790A29"/>
    <w:p w:rsidR="00156B57" w:rsidRPr="002F0195" w:rsidRDefault="00156B57" w:rsidP="00156B57"/>
    <w:p w:rsidR="00156B57" w:rsidRPr="002F0195" w:rsidRDefault="00156B57" w:rsidP="00156B57"/>
    <w:p w:rsidR="00156B57" w:rsidRPr="002F0195" w:rsidRDefault="003911F1" w:rsidP="00156B57">
      <w:r>
        <w:rPr>
          <w:noProof/>
          <w:lang w:eastAsia="zh-TW"/>
        </w:rPr>
        <w:pict>
          <v:shapetype id="_x0000_t202" coordsize="21600,21600" o:spt="202" path="m,l,21600r21600,l21600,xe">
            <v:stroke joinstyle="miter"/>
            <v:path gradientshapeok="t" o:connecttype="rect"/>
          </v:shapetype>
          <v:shape id="_x0000_s1028" type="#_x0000_t202" style="position:absolute;margin-left:149.8pt;margin-top:138.85pt;width:186.95pt;height:26.45pt;z-index:251657728;mso-width-percent:400;mso-height-percent:200;mso-width-percent:400;mso-height-percent:200;mso-width-relative:margin;mso-height-relative:margin" stroked="f">
            <v:textbox style="mso-next-textbox:#_x0000_s1028;mso-fit-shape-to-text:t">
              <w:txbxContent>
                <w:p w:rsidR="009F4099" w:rsidRPr="00790A29" w:rsidRDefault="009F4099">
                  <w:pPr>
                    <w:rPr>
                      <w:rFonts w:ascii="Century Schoolbook" w:hAnsi="Century Schoolbook"/>
                      <w:sz w:val="32"/>
                    </w:rPr>
                  </w:pPr>
                  <w:r w:rsidRPr="00790A29">
                    <w:rPr>
                      <w:rFonts w:ascii="Century Schoolbook" w:hAnsi="Century Schoolbook"/>
                      <w:sz w:val="32"/>
                    </w:rPr>
                    <w:t>More than just books!</w:t>
                  </w:r>
                </w:p>
              </w:txbxContent>
            </v:textbox>
          </v:shape>
        </w:pict>
      </w:r>
      <w:r w:rsidR="00655AAE" w:rsidRPr="002F0195">
        <w:rPr>
          <w:noProof/>
        </w:rPr>
        <w:drawing>
          <wp:inline distT="0" distB="0" distL="0" distR="0">
            <wp:extent cx="5067300" cy="2114550"/>
            <wp:effectExtent l="19050" t="0" r="0" b="0"/>
            <wp:docPr id="1" name="Picture 2" descr="M:\marym\LOGO\Logo 300 Stacked__edited-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arym\LOGO\Logo 300 Stacked__edited-2 (2).jpg"/>
                    <pic:cNvPicPr>
                      <a:picLocks noChangeAspect="1" noChangeArrowheads="1"/>
                    </pic:cNvPicPr>
                  </pic:nvPicPr>
                  <pic:blipFill>
                    <a:blip r:embed="rId8" cstate="print"/>
                    <a:srcRect/>
                    <a:stretch>
                      <a:fillRect/>
                    </a:stretch>
                  </pic:blipFill>
                  <pic:spPr bwMode="auto">
                    <a:xfrm>
                      <a:off x="0" y="0"/>
                      <a:ext cx="5067300" cy="2114550"/>
                    </a:xfrm>
                    <a:prstGeom prst="rect">
                      <a:avLst/>
                    </a:prstGeom>
                    <a:noFill/>
                    <a:ln w="9525">
                      <a:noFill/>
                      <a:miter lim="800000"/>
                      <a:headEnd/>
                      <a:tailEnd/>
                    </a:ln>
                  </pic:spPr>
                </pic:pic>
              </a:graphicData>
            </a:graphic>
          </wp:inline>
        </w:drawing>
      </w:r>
    </w:p>
    <w:p w:rsidR="00156B57" w:rsidRPr="002F0195" w:rsidRDefault="00156B57" w:rsidP="00156B57"/>
    <w:p w:rsidR="00156B57" w:rsidRPr="002F0195" w:rsidRDefault="00156B57" w:rsidP="00156B57"/>
    <w:p w:rsidR="00156B57" w:rsidRPr="002F0195" w:rsidRDefault="00156B57" w:rsidP="00156B57"/>
    <w:p w:rsidR="00156B57" w:rsidRPr="002F0195" w:rsidRDefault="00156B57" w:rsidP="00156B57"/>
    <w:p w:rsidR="00156B57" w:rsidRPr="002F0195" w:rsidRDefault="00156B57" w:rsidP="00156B57"/>
    <w:p w:rsidR="00D90CCE" w:rsidRPr="002F0195" w:rsidRDefault="00D90CCE" w:rsidP="00D90CCE">
      <w:pPr>
        <w:jc w:val="right"/>
      </w:pPr>
    </w:p>
    <w:p w:rsidR="00D90CCE" w:rsidRPr="002F0195" w:rsidRDefault="00D90CCE" w:rsidP="00D90CCE">
      <w:pPr>
        <w:jc w:val="right"/>
      </w:pPr>
    </w:p>
    <w:p w:rsidR="00D90CCE" w:rsidRPr="002F0195" w:rsidRDefault="00D90CCE" w:rsidP="00D90CCE">
      <w:pPr>
        <w:jc w:val="right"/>
      </w:pPr>
    </w:p>
    <w:p w:rsidR="00D90CCE" w:rsidRPr="002F0195" w:rsidRDefault="00D90CCE" w:rsidP="00D90CCE">
      <w:pPr>
        <w:jc w:val="right"/>
      </w:pPr>
    </w:p>
    <w:p w:rsidR="00D90CCE" w:rsidRPr="002F0195" w:rsidRDefault="00D90CCE" w:rsidP="00D90CCE">
      <w:pPr>
        <w:jc w:val="right"/>
      </w:pPr>
    </w:p>
    <w:p w:rsidR="00D90CCE" w:rsidRDefault="00D90CCE" w:rsidP="00D90CCE">
      <w:pPr>
        <w:jc w:val="center"/>
      </w:pPr>
      <w:r w:rsidRPr="002F0195">
        <w:t xml:space="preserve">1101 Willis Avenue * Perry, Iowa  50220-1649 * 515-465-3569 * </w:t>
      </w:r>
      <w:hyperlink r:id="rId9" w:history="1">
        <w:r w:rsidR="002F0195" w:rsidRPr="00670F88">
          <w:rPr>
            <w:rStyle w:val="Hyperlink"/>
          </w:rPr>
          <w:t>www.perry.lib.ia.us</w:t>
        </w:r>
      </w:hyperlink>
    </w:p>
    <w:p w:rsidR="002F0195" w:rsidRDefault="002F0195" w:rsidP="00D90CCE">
      <w:pPr>
        <w:jc w:val="center"/>
      </w:pPr>
    </w:p>
    <w:p w:rsidR="002F0195" w:rsidRPr="002F0195" w:rsidRDefault="002F0195" w:rsidP="00D90CCE">
      <w:pPr>
        <w:jc w:val="center"/>
      </w:pPr>
      <w:r>
        <w:t>Approved February 14, 2019</w:t>
      </w:r>
    </w:p>
    <w:p w:rsidR="000C523E" w:rsidRPr="002F0195" w:rsidRDefault="000C523E" w:rsidP="000C523E"/>
    <w:p w:rsidR="000C523E" w:rsidRPr="002F0195" w:rsidRDefault="000C523E" w:rsidP="000C523E"/>
    <w:p w:rsidR="000C523E" w:rsidRPr="002F0195" w:rsidRDefault="000C523E" w:rsidP="000C523E"/>
    <w:p w:rsidR="00156B57" w:rsidRPr="002F0195" w:rsidRDefault="00B80E32" w:rsidP="000C523E">
      <w:pPr>
        <w:jc w:val="center"/>
        <w:rPr>
          <w:b/>
          <w:sz w:val="32"/>
          <w:szCs w:val="32"/>
        </w:rPr>
      </w:pPr>
      <w:r w:rsidRPr="002F0195">
        <w:rPr>
          <w:b/>
          <w:sz w:val="32"/>
          <w:szCs w:val="32"/>
        </w:rPr>
        <w:t>Policies</w:t>
      </w:r>
      <w:r w:rsidR="00156B57" w:rsidRPr="002F0195">
        <w:rPr>
          <w:b/>
          <w:sz w:val="32"/>
          <w:szCs w:val="32"/>
        </w:rPr>
        <w:t xml:space="preserve"> Manual</w:t>
      </w:r>
    </w:p>
    <w:p w:rsidR="00156B57" w:rsidRPr="002F0195" w:rsidRDefault="00156B57" w:rsidP="00B2734D">
      <w:pPr>
        <w:jc w:val="center"/>
        <w:rPr>
          <w:b/>
        </w:rPr>
      </w:pPr>
      <w:r w:rsidRPr="002F0195">
        <w:rPr>
          <w:b/>
          <w:sz w:val="32"/>
          <w:szCs w:val="32"/>
        </w:rPr>
        <w:t>Table of Contents</w:t>
      </w:r>
    </w:p>
    <w:p w:rsidR="00156B57" w:rsidRPr="002F0195" w:rsidRDefault="00156B57" w:rsidP="00156B57"/>
    <w:p w:rsidR="00156B57" w:rsidRPr="002F0195" w:rsidRDefault="00156B57" w:rsidP="009B3DD1">
      <w:pPr>
        <w:tabs>
          <w:tab w:val="left" w:pos="720"/>
          <w:tab w:val="right" w:leader="dot" w:pos="9360"/>
        </w:tabs>
        <w:rPr>
          <w:sz w:val="22"/>
          <w:szCs w:val="22"/>
        </w:rPr>
      </w:pPr>
      <w:r w:rsidRPr="002F0195">
        <w:rPr>
          <w:sz w:val="22"/>
          <w:szCs w:val="22"/>
        </w:rPr>
        <w:t>Building Policies</w:t>
      </w:r>
      <w:r w:rsidR="009B3DD1" w:rsidRPr="002F0195">
        <w:rPr>
          <w:sz w:val="22"/>
          <w:szCs w:val="22"/>
        </w:rPr>
        <w:tab/>
      </w:r>
      <w:r w:rsidR="00CC5784" w:rsidRPr="002F0195">
        <w:rPr>
          <w:sz w:val="22"/>
          <w:szCs w:val="22"/>
        </w:rPr>
        <w:t>2</w:t>
      </w:r>
    </w:p>
    <w:p w:rsidR="00156B57" w:rsidRPr="002F0195" w:rsidRDefault="009B3DD1" w:rsidP="009B3DD1">
      <w:pPr>
        <w:tabs>
          <w:tab w:val="left" w:pos="720"/>
          <w:tab w:val="right" w:leader="dot" w:pos="9360"/>
        </w:tabs>
        <w:rPr>
          <w:sz w:val="22"/>
          <w:szCs w:val="22"/>
        </w:rPr>
      </w:pPr>
      <w:r w:rsidRPr="002F0195">
        <w:rPr>
          <w:sz w:val="22"/>
          <w:szCs w:val="22"/>
        </w:rPr>
        <w:tab/>
        <w:t>Behavior Policy</w:t>
      </w:r>
      <w:r w:rsidRPr="002F0195">
        <w:rPr>
          <w:sz w:val="22"/>
          <w:szCs w:val="22"/>
        </w:rPr>
        <w:tab/>
      </w:r>
      <w:r w:rsidR="00CC5784" w:rsidRPr="002F0195">
        <w:rPr>
          <w:sz w:val="22"/>
          <w:szCs w:val="22"/>
        </w:rPr>
        <w:t>3</w:t>
      </w:r>
      <w:r w:rsidRPr="002F0195">
        <w:rPr>
          <w:sz w:val="22"/>
          <w:szCs w:val="22"/>
        </w:rPr>
        <w:tab/>
      </w:r>
      <w:r w:rsidR="00156B57" w:rsidRPr="002F0195">
        <w:rPr>
          <w:sz w:val="22"/>
          <w:szCs w:val="22"/>
        </w:rPr>
        <w:t xml:space="preserve"> </w:t>
      </w:r>
    </w:p>
    <w:p w:rsidR="00A83C58" w:rsidRPr="002F0195" w:rsidRDefault="00156B57" w:rsidP="009B3DD1">
      <w:pPr>
        <w:tabs>
          <w:tab w:val="left" w:pos="720"/>
          <w:tab w:val="right" w:leader="dot" w:pos="9360"/>
        </w:tabs>
        <w:rPr>
          <w:sz w:val="22"/>
          <w:szCs w:val="22"/>
        </w:rPr>
      </w:pPr>
      <w:r w:rsidRPr="002F0195">
        <w:rPr>
          <w:sz w:val="22"/>
          <w:szCs w:val="22"/>
        </w:rPr>
        <w:tab/>
      </w:r>
      <w:r w:rsidR="00A83C58" w:rsidRPr="002F0195">
        <w:rPr>
          <w:sz w:val="22"/>
          <w:szCs w:val="22"/>
        </w:rPr>
        <w:t>Cell Phone Policy</w:t>
      </w:r>
      <w:r w:rsidR="00A83C58" w:rsidRPr="002F0195">
        <w:rPr>
          <w:sz w:val="22"/>
          <w:szCs w:val="22"/>
        </w:rPr>
        <w:tab/>
        <w:t>4</w:t>
      </w:r>
    </w:p>
    <w:p w:rsidR="00681FA6" w:rsidRPr="002F0195" w:rsidRDefault="00A83C58" w:rsidP="009B3DD1">
      <w:pPr>
        <w:tabs>
          <w:tab w:val="left" w:pos="720"/>
          <w:tab w:val="right" w:leader="dot" w:pos="9360"/>
        </w:tabs>
        <w:rPr>
          <w:sz w:val="22"/>
          <w:szCs w:val="22"/>
        </w:rPr>
      </w:pPr>
      <w:r w:rsidRPr="002F0195">
        <w:rPr>
          <w:sz w:val="22"/>
          <w:szCs w:val="22"/>
        </w:rPr>
        <w:tab/>
      </w:r>
      <w:r w:rsidR="00681FA6" w:rsidRPr="002F0195">
        <w:rPr>
          <w:sz w:val="22"/>
          <w:szCs w:val="22"/>
        </w:rPr>
        <w:t xml:space="preserve">Unattended Child </w:t>
      </w:r>
      <w:r w:rsidR="001F54AF" w:rsidRPr="002F0195">
        <w:rPr>
          <w:sz w:val="22"/>
          <w:szCs w:val="22"/>
        </w:rPr>
        <w:t>Policy</w:t>
      </w:r>
      <w:r w:rsidR="001F54AF" w:rsidRPr="002F0195">
        <w:rPr>
          <w:sz w:val="22"/>
          <w:szCs w:val="22"/>
        </w:rPr>
        <w:tab/>
      </w:r>
      <w:r w:rsidRPr="002F0195">
        <w:rPr>
          <w:sz w:val="22"/>
          <w:szCs w:val="22"/>
        </w:rPr>
        <w:t>5</w:t>
      </w:r>
    </w:p>
    <w:p w:rsidR="00E5073B" w:rsidRPr="002F0195" w:rsidRDefault="00E5073B" w:rsidP="009B3DD1">
      <w:pPr>
        <w:tabs>
          <w:tab w:val="left" w:pos="720"/>
          <w:tab w:val="right" w:leader="dot" w:pos="9360"/>
        </w:tabs>
        <w:rPr>
          <w:sz w:val="22"/>
          <w:szCs w:val="22"/>
        </w:rPr>
      </w:pPr>
      <w:r w:rsidRPr="002F0195">
        <w:rPr>
          <w:sz w:val="22"/>
          <w:szCs w:val="22"/>
        </w:rPr>
        <w:tab/>
        <w:t>Sex Offender Policy</w:t>
      </w:r>
      <w:r w:rsidRPr="002F0195">
        <w:rPr>
          <w:sz w:val="22"/>
          <w:szCs w:val="22"/>
        </w:rPr>
        <w:tab/>
        <w:t>7</w:t>
      </w:r>
    </w:p>
    <w:p w:rsidR="00156B57" w:rsidRPr="002F0195" w:rsidRDefault="00681FA6" w:rsidP="009B3DD1">
      <w:pPr>
        <w:tabs>
          <w:tab w:val="left" w:pos="720"/>
          <w:tab w:val="right" w:leader="dot" w:pos="9360"/>
        </w:tabs>
        <w:rPr>
          <w:sz w:val="22"/>
          <w:szCs w:val="22"/>
        </w:rPr>
      </w:pPr>
      <w:r w:rsidRPr="002F0195">
        <w:rPr>
          <w:sz w:val="22"/>
          <w:szCs w:val="22"/>
        </w:rPr>
        <w:tab/>
      </w:r>
      <w:r w:rsidR="00156B57" w:rsidRPr="002F0195">
        <w:rPr>
          <w:sz w:val="22"/>
          <w:szCs w:val="22"/>
        </w:rPr>
        <w:t>Displays and Exhibits</w:t>
      </w:r>
      <w:r w:rsidR="009B3DD1" w:rsidRPr="002F0195">
        <w:rPr>
          <w:sz w:val="22"/>
          <w:szCs w:val="22"/>
        </w:rPr>
        <w:tab/>
      </w:r>
      <w:r w:rsidR="00E5073B" w:rsidRPr="002F0195">
        <w:rPr>
          <w:sz w:val="22"/>
          <w:szCs w:val="22"/>
        </w:rPr>
        <w:t>8</w:t>
      </w:r>
    </w:p>
    <w:p w:rsidR="00156B57" w:rsidRPr="002F0195" w:rsidRDefault="00156B57" w:rsidP="009B3DD1">
      <w:pPr>
        <w:tabs>
          <w:tab w:val="left" w:pos="720"/>
          <w:tab w:val="right" w:leader="dot" w:pos="9360"/>
        </w:tabs>
        <w:rPr>
          <w:sz w:val="22"/>
          <w:szCs w:val="22"/>
        </w:rPr>
      </w:pPr>
      <w:r w:rsidRPr="002F0195">
        <w:rPr>
          <w:sz w:val="22"/>
          <w:szCs w:val="22"/>
        </w:rPr>
        <w:tab/>
        <w:t>Posters</w:t>
      </w:r>
      <w:r w:rsidR="009B3DD1" w:rsidRPr="002F0195">
        <w:rPr>
          <w:sz w:val="22"/>
          <w:szCs w:val="22"/>
        </w:rPr>
        <w:tab/>
      </w:r>
      <w:r w:rsidR="00E5073B" w:rsidRPr="002F0195">
        <w:rPr>
          <w:sz w:val="22"/>
          <w:szCs w:val="22"/>
        </w:rPr>
        <w:t>8</w:t>
      </w:r>
    </w:p>
    <w:p w:rsidR="00156B57" w:rsidRPr="002F0195" w:rsidRDefault="00156B57" w:rsidP="009B3DD1">
      <w:pPr>
        <w:tabs>
          <w:tab w:val="left" w:pos="720"/>
          <w:tab w:val="right" w:leader="dot" w:pos="9360"/>
        </w:tabs>
        <w:rPr>
          <w:sz w:val="22"/>
          <w:szCs w:val="22"/>
        </w:rPr>
      </w:pPr>
      <w:r w:rsidRPr="002F0195">
        <w:rPr>
          <w:sz w:val="22"/>
          <w:szCs w:val="22"/>
        </w:rPr>
        <w:tab/>
        <w:t>Agreement of Assumption of Risk (form)</w:t>
      </w:r>
      <w:r w:rsidR="009B3DD1" w:rsidRPr="002F0195">
        <w:rPr>
          <w:sz w:val="22"/>
          <w:szCs w:val="22"/>
        </w:rPr>
        <w:tab/>
      </w:r>
      <w:r w:rsidR="00E5073B" w:rsidRPr="002F0195">
        <w:rPr>
          <w:sz w:val="22"/>
          <w:szCs w:val="22"/>
        </w:rPr>
        <w:t>9</w:t>
      </w:r>
    </w:p>
    <w:p w:rsidR="00156B57" w:rsidRPr="002F0195" w:rsidRDefault="00156B57" w:rsidP="009B3DD1">
      <w:pPr>
        <w:tabs>
          <w:tab w:val="left" w:pos="720"/>
          <w:tab w:val="right" w:leader="dot" w:pos="9360"/>
        </w:tabs>
        <w:rPr>
          <w:sz w:val="22"/>
          <w:szCs w:val="22"/>
        </w:rPr>
      </w:pPr>
      <w:r w:rsidRPr="002F0195">
        <w:rPr>
          <w:sz w:val="22"/>
          <w:szCs w:val="22"/>
        </w:rPr>
        <w:tab/>
        <w:t>Meeting Room Policy</w:t>
      </w:r>
      <w:r w:rsidR="009B3DD1" w:rsidRPr="002F0195">
        <w:rPr>
          <w:sz w:val="22"/>
          <w:szCs w:val="22"/>
        </w:rPr>
        <w:tab/>
      </w:r>
      <w:r w:rsidR="00E5073B" w:rsidRPr="002F0195">
        <w:rPr>
          <w:sz w:val="22"/>
          <w:szCs w:val="22"/>
        </w:rPr>
        <w:t>10</w:t>
      </w:r>
    </w:p>
    <w:p w:rsidR="00156B57" w:rsidRPr="002F0195" w:rsidRDefault="00156B57" w:rsidP="009B3DD1">
      <w:pPr>
        <w:tabs>
          <w:tab w:val="left" w:pos="720"/>
          <w:tab w:val="right" w:leader="dot" w:pos="9360"/>
        </w:tabs>
        <w:rPr>
          <w:sz w:val="22"/>
          <w:szCs w:val="22"/>
        </w:rPr>
      </w:pPr>
      <w:r w:rsidRPr="002F0195">
        <w:rPr>
          <w:sz w:val="22"/>
          <w:szCs w:val="22"/>
        </w:rPr>
        <w:tab/>
        <w:t>Sales in the Library</w:t>
      </w:r>
      <w:r w:rsidR="009B3DD1" w:rsidRPr="002F0195">
        <w:rPr>
          <w:sz w:val="22"/>
          <w:szCs w:val="22"/>
        </w:rPr>
        <w:tab/>
      </w:r>
      <w:r w:rsidR="00A83C58" w:rsidRPr="002F0195">
        <w:rPr>
          <w:sz w:val="22"/>
          <w:szCs w:val="22"/>
        </w:rPr>
        <w:t>1</w:t>
      </w:r>
      <w:r w:rsidR="00E5073B" w:rsidRPr="002F0195">
        <w:rPr>
          <w:sz w:val="22"/>
          <w:szCs w:val="22"/>
        </w:rPr>
        <w:t>1</w:t>
      </w:r>
    </w:p>
    <w:p w:rsidR="00156B57" w:rsidRPr="002F0195" w:rsidRDefault="00156B57" w:rsidP="009B3DD1">
      <w:pPr>
        <w:tabs>
          <w:tab w:val="left" w:pos="720"/>
          <w:tab w:val="right" w:leader="dot" w:pos="9360"/>
        </w:tabs>
        <w:rPr>
          <w:sz w:val="22"/>
          <w:szCs w:val="22"/>
        </w:rPr>
      </w:pPr>
      <w:r w:rsidRPr="002F0195">
        <w:rPr>
          <w:sz w:val="22"/>
          <w:szCs w:val="22"/>
        </w:rPr>
        <w:tab/>
        <w:t>Friends of the Perry Public Library</w:t>
      </w:r>
      <w:r w:rsidR="009B3DD1" w:rsidRPr="002F0195">
        <w:rPr>
          <w:sz w:val="22"/>
          <w:szCs w:val="22"/>
        </w:rPr>
        <w:tab/>
      </w:r>
      <w:r w:rsidR="00A83C58" w:rsidRPr="002F0195">
        <w:rPr>
          <w:sz w:val="22"/>
          <w:szCs w:val="22"/>
        </w:rPr>
        <w:t>1</w:t>
      </w:r>
      <w:r w:rsidR="00E5073B" w:rsidRPr="002F0195">
        <w:rPr>
          <w:sz w:val="22"/>
          <w:szCs w:val="22"/>
        </w:rPr>
        <w:t>1</w:t>
      </w:r>
    </w:p>
    <w:p w:rsidR="00156B57" w:rsidRPr="002F0195" w:rsidRDefault="00156B57" w:rsidP="009B3DD1">
      <w:pPr>
        <w:tabs>
          <w:tab w:val="left" w:pos="720"/>
          <w:tab w:val="right" w:leader="dot" w:pos="9360"/>
        </w:tabs>
        <w:rPr>
          <w:sz w:val="22"/>
          <w:szCs w:val="22"/>
        </w:rPr>
      </w:pPr>
      <w:r w:rsidRPr="002F0195">
        <w:rPr>
          <w:sz w:val="22"/>
          <w:szCs w:val="22"/>
        </w:rPr>
        <w:tab/>
        <w:t>Programs</w:t>
      </w:r>
      <w:r w:rsidR="009B3DD1" w:rsidRPr="002F0195">
        <w:rPr>
          <w:sz w:val="22"/>
          <w:szCs w:val="22"/>
        </w:rPr>
        <w:tab/>
      </w:r>
      <w:r w:rsidR="00A83C58" w:rsidRPr="002F0195">
        <w:rPr>
          <w:sz w:val="22"/>
          <w:szCs w:val="22"/>
        </w:rPr>
        <w:t>1</w:t>
      </w:r>
      <w:r w:rsidR="00145A07" w:rsidRPr="002F0195">
        <w:rPr>
          <w:sz w:val="22"/>
          <w:szCs w:val="22"/>
        </w:rPr>
        <w:t>2</w:t>
      </w:r>
    </w:p>
    <w:p w:rsidR="00B2734D" w:rsidRPr="002F0195" w:rsidRDefault="00B2734D" w:rsidP="009B3DD1">
      <w:pPr>
        <w:tabs>
          <w:tab w:val="left" w:pos="720"/>
          <w:tab w:val="right" w:leader="dot" w:pos="9360"/>
        </w:tabs>
        <w:rPr>
          <w:sz w:val="22"/>
          <w:szCs w:val="22"/>
        </w:rPr>
      </w:pPr>
      <w:r w:rsidRPr="002F0195">
        <w:rPr>
          <w:sz w:val="22"/>
          <w:szCs w:val="22"/>
        </w:rPr>
        <w:tab/>
        <w:t>Signage.....................................................................................</w:t>
      </w:r>
      <w:r w:rsidR="00990E81" w:rsidRPr="002F0195">
        <w:rPr>
          <w:sz w:val="22"/>
          <w:szCs w:val="22"/>
        </w:rPr>
        <w:t>............</w:t>
      </w:r>
      <w:r w:rsidRPr="002F0195">
        <w:rPr>
          <w:sz w:val="22"/>
          <w:szCs w:val="22"/>
        </w:rPr>
        <w:t>.................13</w:t>
      </w:r>
    </w:p>
    <w:p w:rsidR="00156B57" w:rsidRPr="002F0195" w:rsidRDefault="00156B57" w:rsidP="009B3DD1">
      <w:pPr>
        <w:tabs>
          <w:tab w:val="left" w:pos="720"/>
          <w:tab w:val="right" w:leader="dot" w:pos="9360"/>
        </w:tabs>
        <w:rPr>
          <w:sz w:val="22"/>
          <w:szCs w:val="22"/>
        </w:rPr>
      </w:pPr>
      <w:r w:rsidRPr="002F0195">
        <w:rPr>
          <w:sz w:val="22"/>
          <w:szCs w:val="22"/>
        </w:rPr>
        <w:t>Circulation Policies</w:t>
      </w:r>
      <w:r w:rsidR="009B3DD1" w:rsidRPr="002F0195">
        <w:rPr>
          <w:sz w:val="22"/>
          <w:szCs w:val="22"/>
        </w:rPr>
        <w:tab/>
      </w:r>
      <w:r w:rsidR="001F54AF" w:rsidRPr="002F0195">
        <w:rPr>
          <w:sz w:val="22"/>
          <w:szCs w:val="22"/>
        </w:rPr>
        <w:t>1</w:t>
      </w:r>
      <w:r w:rsidR="00901930" w:rsidRPr="002F0195">
        <w:rPr>
          <w:sz w:val="22"/>
          <w:szCs w:val="22"/>
        </w:rPr>
        <w:t>5</w:t>
      </w:r>
    </w:p>
    <w:p w:rsidR="00156B57" w:rsidRPr="002F0195" w:rsidRDefault="00156B57" w:rsidP="009B3DD1">
      <w:pPr>
        <w:tabs>
          <w:tab w:val="left" w:pos="720"/>
          <w:tab w:val="right" w:leader="dot" w:pos="9360"/>
        </w:tabs>
        <w:rPr>
          <w:sz w:val="22"/>
          <w:szCs w:val="22"/>
        </w:rPr>
      </w:pPr>
      <w:r w:rsidRPr="002F0195">
        <w:rPr>
          <w:sz w:val="22"/>
          <w:szCs w:val="22"/>
        </w:rPr>
        <w:tab/>
        <w:t>Use of the Library's Collections</w:t>
      </w:r>
      <w:r w:rsidR="009B3DD1" w:rsidRPr="002F0195">
        <w:rPr>
          <w:sz w:val="22"/>
          <w:szCs w:val="22"/>
        </w:rPr>
        <w:tab/>
      </w:r>
      <w:r w:rsidR="001F54AF" w:rsidRPr="002F0195">
        <w:rPr>
          <w:sz w:val="22"/>
          <w:szCs w:val="22"/>
        </w:rPr>
        <w:t>1</w:t>
      </w:r>
      <w:r w:rsidR="00901930" w:rsidRPr="002F0195">
        <w:rPr>
          <w:sz w:val="22"/>
          <w:szCs w:val="22"/>
        </w:rPr>
        <w:t>6</w:t>
      </w:r>
    </w:p>
    <w:p w:rsidR="00156B57" w:rsidRPr="002F0195" w:rsidRDefault="00156B57" w:rsidP="009B3DD1">
      <w:pPr>
        <w:tabs>
          <w:tab w:val="left" w:pos="720"/>
          <w:tab w:val="right" w:leader="dot" w:pos="9360"/>
        </w:tabs>
        <w:rPr>
          <w:sz w:val="22"/>
          <w:szCs w:val="22"/>
        </w:rPr>
      </w:pPr>
      <w:r w:rsidRPr="002F0195">
        <w:rPr>
          <w:sz w:val="22"/>
          <w:szCs w:val="22"/>
        </w:rPr>
        <w:tab/>
        <w:t>Library Cards</w:t>
      </w:r>
      <w:r w:rsidR="009B3DD1" w:rsidRPr="002F0195">
        <w:rPr>
          <w:sz w:val="22"/>
          <w:szCs w:val="22"/>
        </w:rPr>
        <w:tab/>
      </w:r>
      <w:r w:rsidR="001F54AF" w:rsidRPr="002F0195">
        <w:rPr>
          <w:sz w:val="22"/>
          <w:szCs w:val="22"/>
        </w:rPr>
        <w:t>1</w:t>
      </w:r>
      <w:r w:rsidR="00901930" w:rsidRPr="002F0195">
        <w:rPr>
          <w:sz w:val="22"/>
          <w:szCs w:val="22"/>
        </w:rPr>
        <w:t>6</w:t>
      </w:r>
    </w:p>
    <w:p w:rsidR="00156B57" w:rsidRPr="002F0195" w:rsidRDefault="00156B57" w:rsidP="009B3DD1">
      <w:pPr>
        <w:tabs>
          <w:tab w:val="left" w:pos="720"/>
          <w:tab w:val="right" w:leader="dot" w:pos="9360"/>
        </w:tabs>
        <w:rPr>
          <w:sz w:val="22"/>
          <w:szCs w:val="22"/>
        </w:rPr>
      </w:pPr>
      <w:r w:rsidRPr="002F0195">
        <w:rPr>
          <w:sz w:val="22"/>
          <w:szCs w:val="22"/>
        </w:rPr>
        <w:tab/>
        <w:t>Borrowing Privileges</w:t>
      </w:r>
      <w:r w:rsidR="009B3DD1" w:rsidRPr="002F0195">
        <w:rPr>
          <w:sz w:val="22"/>
          <w:szCs w:val="22"/>
        </w:rPr>
        <w:tab/>
      </w:r>
      <w:r w:rsidR="001F54AF" w:rsidRPr="002F0195">
        <w:rPr>
          <w:sz w:val="22"/>
          <w:szCs w:val="22"/>
        </w:rPr>
        <w:t>1</w:t>
      </w:r>
      <w:r w:rsidR="00901930" w:rsidRPr="002F0195">
        <w:rPr>
          <w:sz w:val="22"/>
          <w:szCs w:val="22"/>
        </w:rPr>
        <w:t>9</w:t>
      </w:r>
    </w:p>
    <w:p w:rsidR="00156B57" w:rsidRPr="002F0195" w:rsidRDefault="00156B57" w:rsidP="009B3DD1">
      <w:pPr>
        <w:tabs>
          <w:tab w:val="left" w:pos="720"/>
          <w:tab w:val="right" w:leader="dot" w:pos="9360"/>
        </w:tabs>
        <w:rPr>
          <w:sz w:val="22"/>
          <w:szCs w:val="22"/>
        </w:rPr>
      </w:pPr>
      <w:r w:rsidRPr="002F0195">
        <w:rPr>
          <w:sz w:val="22"/>
          <w:szCs w:val="22"/>
        </w:rPr>
        <w:tab/>
        <w:t>Loaning of Materials</w:t>
      </w:r>
      <w:r w:rsidR="009B3DD1" w:rsidRPr="002F0195">
        <w:rPr>
          <w:sz w:val="22"/>
          <w:szCs w:val="22"/>
        </w:rPr>
        <w:tab/>
      </w:r>
      <w:r w:rsidR="001F54AF" w:rsidRPr="002F0195">
        <w:rPr>
          <w:sz w:val="22"/>
          <w:szCs w:val="22"/>
        </w:rPr>
        <w:t>1</w:t>
      </w:r>
      <w:r w:rsidR="00901930" w:rsidRPr="002F0195">
        <w:rPr>
          <w:sz w:val="22"/>
          <w:szCs w:val="22"/>
        </w:rPr>
        <w:t>9</w:t>
      </w:r>
    </w:p>
    <w:p w:rsidR="00156B57" w:rsidRPr="002F0195" w:rsidRDefault="00156B57" w:rsidP="009B3DD1">
      <w:pPr>
        <w:tabs>
          <w:tab w:val="left" w:pos="720"/>
          <w:tab w:val="right" w:leader="dot" w:pos="9360"/>
        </w:tabs>
        <w:rPr>
          <w:sz w:val="22"/>
          <w:szCs w:val="22"/>
        </w:rPr>
      </w:pPr>
      <w:r w:rsidRPr="002F0195">
        <w:rPr>
          <w:sz w:val="22"/>
          <w:szCs w:val="22"/>
        </w:rPr>
        <w:tab/>
        <w:t>Reference Assistance</w:t>
      </w:r>
      <w:r w:rsidR="009B3DD1" w:rsidRPr="002F0195">
        <w:rPr>
          <w:sz w:val="22"/>
          <w:szCs w:val="22"/>
        </w:rPr>
        <w:tab/>
      </w:r>
      <w:r w:rsidR="00901930" w:rsidRPr="002F0195">
        <w:rPr>
          <w:sz w:val="22"/>
          <w:szCs w:val="22"/>
        </w:rPr>
        <w:t>21</w:t>
      </w:r>
    </w:p>
    <w:p w:rsidR="00156B57" w:rsidRPr="002F0195" w:rsidRDefault="00156B57" w:rsidP="009B3DD1">
      <w:pPr>
        <w:tabs>
          <w:tab w:val="left" w:pos="720"/>
          <w:tab w:val="right" w:leader="dot" w:pos="9360"/>
        </w:tabs>
        <w:rPr>
          <w:sz w:val="22"/>
          <w:szCs w:val="22"/>
        </w:rPr>
      </w:pPr>
      <w:r w:rsidRPr="002F0195">
        <w:rPr>
          <w:sz w:val="22"/>
          <w:szCs w:val="22"/>
        </w:rPr>
        <w:tab/>
        <w:t>Service Charges</w:t>
      </w:r>
      <w:r w:rsidR="009B3DD1" w:rsidRPr="002F0195">
        <w:rPr>
          <w:sz w:val="22"/>
          <w:szCs w:val="22"/>
        </w:rPr>
        <w:tab/>
      </w:r>
      <w:r w:rsidR="00901930" w:rsidRPr="002F0195">
        <w:rPr>
          <w:sz w:val="22"/>
          <w:szCs w:val="22"/>
        </w:rPr>
        <w:t>22</w:t>
      </w:r>
    </w:p>
    <w:p w:rsidR="006221F3" w:rsidRPr="002F0195" w:rsidRDefault="001F54AF" w:rsidP="009B3DD1">
      <w:pPr>
        <w:tabs>
          <w:tab w:val="left" w:pos="720"/>
          <w:tab w:val="right" w:leader="dot" w:pos="9360"/>
        </w:tabs>
        <w:rPr>
          <w:sz w:val="22"/>
          <w:szCs w:val="22"/>
        </w:rPr>
      </w:pPr>
      <w:r w:rsidRPr="002F0195">
        <w:rPr>
          <w:sz w:val="22"/>
          <w:szCs w:val="22"/>
        </w:rPr>
        <w:tab/>
        <w:t>Notification Options</w:t>
      </w:r>
      <w:r w:rsidRPr="002F0195">
        <w:rPr>
          <w:sz w:val="22"/>
          <w:szCs w:val="22"/>
        </w:rPr>
        <w:tab/>
      </w:r>
      <w:r w:rsidR="00901930" w:rsidRPr="002F0195">
        <w:rPr>
          <w:sz w:val="22"/>
          <w:szCs w:val="22"/>
        </w:rPr>
        <w:t>23</w:t>
      </w:r>
    </w:p>
    <w:p w:rsidR="00156B57" w:rsidRPr="002F0195" w:rsidRDefault="00156B57" w:rsidP="009B3DD1">
      <w:pPr>
        <w:tabs>
          <w:tab w:val="left" w:pos="720"/>
          <w:tab w:val="right" w:leader="dot" w:pos="9360"/>
        </w:tabs>
        <w:rPr>
          <w:sz w:val="22"/>
          <w:szCs w:val="22"/>
        </w:rPr>
      </w:pPr>
      <w:r w:rsidRPr="002F0195">
        <w:rPr>
          <w:sz w:val="22"/>
          <w:szCs w:val="22"/>
        </w:rPr>
        <w:t xml:space="preserve"> </w:t>
      </w:r>
      <w:r w:rsidRPr="002F0195">
        <w:rPr>
          <w:sz w:val="22"/>
          <w:szCs w:val="22"/>
        </w:rPr>
        <w:tab/>
        <w:t>Confidentiality</w:t>
      </w:r>
      <w:r w:rsidR="009B3DD1" w:rsidRPr="002F0195">
        <w:rPr>
          <w:sz w:val="22"/>
          <w:szCs w:val="22"/>
        </w:rPr>
        <w:tab/>
      </w:r>
      <w:r w:rsidR="00901930" w:rsidRPr="002F0195">
        <w:rPr>
          <w:sz w:val="22"/>
          <w:szCs w:val="22"/>
        </w:rPr>
        <w:t>23</w:t>
      </w:r>
    </w:p>
    <w:p w:rsidR="00156B57" w:rsidRPr="002F0195" w:rsidRDefault="00156B57" w:rsidP="009B3DD1">
      <w:pPr>
        <w:tabs>
          <w:tab w:val="left" w:pos="720"/>
          <w:tab w:val="right" w:leader="dot" w:pos="9360"/>
        </w:tabs>
        <w:rPr>
          <w:sz w:val="22"/>
          <w:szCs w:val="22"/>
        </w:rPr>
      </w:pPr>
      <w:r w:rsidRPr="002F0195">
        <w:rPr>
          <w:sz w:val="22"/>
          <w:szCs w:val="22"/>
        </w:rPr>
        <w:tab/>
        <w:t>Homebound Delivery</w:t>
      </w:r>
      <w:r w:rsidR="009B3DD1" w:rsidRPr="002F0195">
        <w:rPr>
          <w:sz w:val="22"/>
          <w:szCs w:val="22"/>
        </w:rPr>
        <w:tab/>
      </w:r>
      <w:r w:rsidR="00901930" w:rsidRPr="002F0195">
        <w:rPr>
          <w:sz w:val="22"/>
          <w:szCs w:val="22"/>
        </w:rPr>
        <w:t>25</w:t>
      </w:r>
    </w:p>
    <w:p w:rsidR="00156B57" w:rsidRPr="002F0195" w:rsidRDefault="00156B57" w:rsidP="009B3DD1">
      <w:pPr>
        <w:tabs>
          <w:tab w:val="left" w:pos="720"/>
          <w:tab w:val="right" w:leader="dot" w:pos="9360"/>
        </w:tabs>
        <w:rPr>
          <w:sz w:val="22"/>
          <w:szCs w:val="22"/>
        </w:rPr>
      </w:pPr>
      <w:r w:rsidRPr="002F0195">
        <w:rPr>
          <w:sz w:val="22"/>
          <w:szCs w:val="22"/>
        </w:rPr>
        <w:t>Collection Development</w:t>
      </w:r>
      <w:r w:rsidR="009B3DD1" w:rsidRPr="002F0195">
        <w:rPr>
          <w:sz w:val="22"/>
          <w:szCs w:val="22"/>
        </w:rPr>
        <w:tab/>
      </w:r>
      <w:r w:rsidR="00901930" w:rsidRPr="002F0195">
        <w:rPr>
          <w:sz w:val="22"/>
          <w:szCs w:val="22"/>
        </w:rPr>
        <w:t>26</w:t>
      </w:r>
    </w:p>
    <w:p w:rsidR="00156B57" w:rsidRPr="002F0195" w:rsidRDefault="00156B57" w:rsidP="009B3DD1">
      <w:pPr>
        <w:tabs>
          <w:tab w:val="left" w:pos="720"/>
          <w:tab w:val="right" w:leader="dot" w:pos="9360"/>
        </w:tabs>
        <w:rPr>
          <w:sz w:val="22"/>
          <w:szCs w:val="22"/>
        </w:rPr>
      </w:pPr>
      <w:r w:rsidRPr="002F0195">
        <w:rPr>
          <w:sz w:val="22"/>
          <w:szCs w:val="22"/>
        </w:rPr>
        <w:tab/>
        <w:t>Materials Selection</w:t>
      </w:r>
      <w:r w:rsidR="009B3DD1" w:rsidRPr="002F0195">
        <w:rPr>
          <w:sz w:val="22"/>
          <w:szCs w:val="22"/>
        </w:rPr>
        <w:tab/>
      </w:r>
      <w:r w:rsidR="00A83C58" w:rsidRPr="002F0195">
        <w:rPr>
          <w:sz w:val="22"/>
          <w:szCs w:val="22"/>
        </w:rPr>
        <w:t>2</w:t>
      </w:r>
      <w:r w:rsidR="00901930" w:rsidRPr="002F0195">
        <w:rPr>
          <w:sz w:val="22"/>
          <w:szCs w:val="22"/>
        </w:rPr>
        <w:t>7</w:t>
      </w:r>
    </w:p>
    <w:p w:rsidR="00156B57" w:rsidRPr="002F0195" w:rsidRDefault="00156B57" w:rsidP="009B3DD1">
      <w:pPr>
        <w:tabs>
          <w:tab w:val="left" w:pos="720"/>
          <w:tab w:val="right" w:leader="dot" w:pos="9360"/>
        </w:tabs>
        <w:rPr>
          <w:sz w:val="22"/>
          <w:szCs w:val="22"/>
        </w:rPr>
      </w:pPr>
      <w:r w:rsidRPr="002F0195">
        <w:rPr>
          <w:sz w:val="22"/>
          <w:szCs w:val="22"/>
        </w:rPr>
        <w:tab/>
        <w:t>Reconsideration of Materials</w:t>
      </w:r>
      <w:r w:rsidR="009B3DD1" w:rsidRPr="002F0195">
        <w:rPr>
          <w:sz w:val="22"/>
          <w:szCs w:val="22"/>
        </w:rPr>
        <w:tab/>
      </w:r>
      <w:r w:rsidR="00901930" w:rsidRPr="002F0195">
        <w:rPr>
          <w:sz w:val="22"/>
          <w:szCs w:val="22"/>
        </w:rPr>
        <w:t>30</w:t>
      </w:r>
    </w:p>
    <w:p w:rsidR="00156B57" w:rsidRPr="002F0195" w:rsidRDefault="00156B57" w:rsidP="009B3DD1">
      <w:pPr>
        <w:tabs>
          <w:tab w:val="left" w:pos="720"/>
          <w:tab w:val="right" w:leader="dot" w:pos="9360"/>
        </w:tabs>
        <w:rPr>
          <w:sz w:val="22"/>
          <w:szCs w:val="22"/>
        </w:rPr>
      </w:pPr>
      <w:r w:rsidRPr="002F0195">
        <w:rPr>
          <w:sz w:val="22"/>
          <w:szCs w:val="22"/>
        </w:rPr>
        <w:tab/>
        <w:t>Request for the Addition of Material (form)</w:t>
      </w:r>
      <w:r w:rsidR="009B3DD1" w:rsidRPr="002F0195">
        <w:rPr>
          <w:sz w:val="22"/>
          <w:szCs w:val="22"/>
        </w:rPr>
        <w:tab/>
      </w:r>
      <w:r w:rsidR="00901930" w:rsidRPr="002F0195">
        <w:rPr>
          <w:sz w:val="22"/>
          <w:szCs w:val="22"/>
        </w:rPr>
        <w:t>31</w:t>
      </w:r>
    </w:p>
    <w:p w:rsidR="00156B57" w:rsidRPr="002F0195" w:rsidRDefault="00156B57" w:rsidP="009B3DD1">
      <w:pPr>
        <w:tabs>
          <w:tab w:val="left" w:pos="720"/>
          <w:tab w:val="right" w:leader="dot" w:pos="9360"/>
        </w:tabs>
        <w:rPr>
          <w:sz w:val="22"/>
          <w:szCs w:val="22"/>
        </w:rPr>
      </w:pPr>
      <w:r w:rsidRPr="002F0195">
        <w:rPr>
          <w:sz w:val="22"/>
          <w:szCs w:val="22"/>
        </w:rPr>
        <w:tab/>
        <w:t>Request for the Removal of Material (form)</w:t>
      </w:r>
      <w:r w:rsidR="009B3DD1" w:rsidRPr="002F0195">
        <w:rPr>
          <w:sz w:val="22"/>
          <w:szCs w:val="22"/>
        </w:rPr>
        <w:tab/>
      </w:r>
      <w:r w:rsidR="00901930" w:rsidRPr="002F0195">
        <w:rPr>
          <w:sz w:val="22"/>
          <w:szCs w:val="22"/>
        </w:rPr>
        <w:t>32</w:t>
      </w:r>
    </w:p>
    <w:p w:rsidR="00156B57" w:rsidRPr="002F0195" w:rsidRDefault="00156B57" w:rsidP="009B3DD1">
      <w:pPr>
        <w:tabs>
          <w:tab w:val="left" w:pos="720"/>
          <w:tab w:val="right" w:leader="dot" w:pos="9360"/>
        </w:tabs>
        <w:rPr>
          <w:sz w:val="22"/>
          <w:szCs w:val="22"/>
        </w:rPr>
      </w:pPr>
      <w:r w:rsidRPr="002F0195">
        <w:rPr>
          <w:sz w:val="22"/>
          <w:szCs w:val="22"/>
        </w:rPr>
        <w:tab/>
        <w:t>Weeding Policy</w:t>
      </w:r>
      <w:r w:rsidR="009B3DD1" w:rsidRPr="002F0195">
        <w:rPr>
          <w:sz w:val="22"/>
          <w:szCs w:val="22"/>
        </w:rPr>
        <w:tab/>
      </w:r>
      <w:r w:rsidR="00901930" w:rsidRPr="002F0195">
        <w:rPr>
          <w:sz w:val="22"/>
          <w:szCs w:val="22"/>
        </w:rPr>
        <w:t>33</w:t>
      </w:r>
    </w:p>
    <w:p w:rsidR="00156B57" w:rsidRPr="002F0195" w:rsidRDefault="00156B57" w:rsidP="009B3DD1">
      <w:pPr>
        <w:tabs>
          <w:tab w:val="left" w:pos="720"/>
          <w:tab w:val="right" w:leader="dot" w:pos="9360"/>
        </w:tabs>
        <w:rPr>
          <w:sz w:val="22"/>
          <w:szCs w:val="22"/>
        </w:rPr>
      </w:pPr>
      <w:r w:rsidRPr="002F0195">
        <w:rPr>
          <w:sz w:val="22"/>
          <w:szCs w:val="22"/>
        </w:rPr>
        <w:tab/>
        <w:t>Gift Policy</w:t>
      </w:r>
      <w:r w:rsidR="009B3DD1" w:rsidRPr="002F0195">
        <w:rPr>
          <w:sz w:val="22"/>
          <w:szCs w:val="22"/>
        </w:rPr>
        <w:tab/>
      </w:r>
      <w:r w:rsidR="00901930" w:rsidRPr="002F0195">
        <w:rPr>
          <w:sz w:val="22"/>
          <w:szCs w:val="22"/>
        </w:rPr>
        <w:t>33</w:t>
      </w:r>
    </w:p>
    <w:p w:rsidR="00156B57" w:rsidRPr="002F0195" w:rsidRDefault="00156B57" w:rsidP="009B3DD1">
      <w:pPr>
        <w:tabs>
          <w:tab w:val="left" w:pos="720"/>
          <w:tab w:val="right" w:leader="dot" w:pos="9360"/>
        </w:tabs>
        <w:rPr>
          <w:sz w:val="22"/>
          <w:szCs w:val="22"/>
        </w:rPr>
      </w:pPr>
      <w:r w:rsidRPr="002F0195">
        <w:rPr>
          <w:sz w:val="22"/>
          <w:szCs w:val="22"/>
        </w:rPr>
        <w:t xml:space="preserve">Special Services </w:t>
      </w:r>
      <w:r w:rsidR="009B3DD1" w:rsidRPr="002F0195">
        <w:rPr>
          <w:sz w:val="22"/>
          <w:szCs w:val="22"/>
        </w:rPr>
        <w:tab/>
      </w:r>
      <w:r w:rsidR="00901930" w:rsidRPr="002F0195">
        <w:rPr>
          <w:sz w:val="22"/>
          <w:szCs w:val="22"/>
        </w:rPr>
        <w:t>34</w:t>
      </w:r>
    </w:p>
    <w:p w:rsidR="00156B57" w:rsidRPr="002F0195" w:rsidRDefault="00156B57" w:rsidP="009B3DD1">
      <w:pPr>
        <w:tabs>
          <w:tab w:val="left" w:pos="720"/>
          <w:tab w:val="right" w:leader="dot" w:pos="9360"/>
        </w:tabs>
        <w:rPr>
          <w:sz w:val="22"/>
          <w:szCs w:val="22"/>
        </w:rPr>
      </w:pPr>
      <w:r w:rsidRPr="002F0195">
        <w:rPr>
          <w:sz w:val="22"/>
          <w:szCs w:val="22"/>
        </w:rPr>
        <w:tab/>
        <w:t>Photocopier</w:t>
      </w:r>
      <w:r w:rsidR="009B3DD1" w:rsidRPr="002F0195">
        <w:rPr>
          <w:sz w:val="22"/>
          <w:szCs w:val="22"/>
        </w:rPr>
        <w:tab/>
      </w:r>
      <w:r w:rsidR="00901930" w:rsidRPr="002F0195">
        <w:rPr>
          <w:sz w:val="22"/>
          <w:szCs w:val="22"/>
        </w:rPr>
        <w:t>35</w:t>
      </w:r>
    </w:p>
    <w:p w:rsidR="00156B57" w:rsidRPr="002F0195" w:rsidRDefault="00156B57" w:rsidP="009B3DD1">
      <w:pPr>
        <w:tabs>
          <w:tab w:val="left" w:pos="720"/>
          <w:tab w:val="right" w:leader="dot" w:pos="9360"/>
        </w:tabs>
        <w:rPr>
          <w:sz w:val="22"/>
          <w:szCs w:val="22"/>
        </w:rPr>
      </w:pPr>
      <w:r w:rsidRPr="002F0195">
        <w:rPr>
          <w:sz w:val="22"/>
          <w:szCs w:val="22"/>
        </w:rPr>
        <w:tab/>
      </w:r>
      <w:r w:rsidR="00A83C58" w:rsidRPr="002F0195">
        <w:rPr>
          <w:sz w:val="22"/>
          <w:szCs w:val="22"/>
        </w:rPr>
        <w:t>Fax</w:t>
      </w:r>
      <w:r w:rsidR="00E5073B" w:rsidRPr="002F0195">
        <w:rPr>
          <w:sz w:val="22"/>
          <w:szCs w:val="22"/>
        </w:rPr>
        <w:tab/>
      </w:r>
      <w:r w:rsidR="00901930" w:rsidRPr="002F0195">
        <w:rPr>
          <w:sz w:val="22"/>
          <w:szCs w:val="22"/>
        </w:rPr>
        <w:t>35</w:t>
      </w:r>
    </w:p>
    <w:p w:rsidR="004657DC" w:rsidRPr="002F0195" w:rsidRDefault="004657DC" w:rsidP="009B3DD1">
      <w:pPr>
        <w:tabs>
          <w:tab w:val="left" w:pos="720"/>
          <w:tab w:val="right" w:leader="dot" w:pos="9360"/>
        </w:tabs>
        <w:rPr>
          <w:sz w:val="22"/>
          <w:szCs w:val="22"/>
        </w:rPr>
      </w:pPr>
      <w:r w:rsidRPr="002F0195">
        <w:rPr>
          <w:sz w:val="22"/>
          <w:szCs w:val="22"/>
        </w:rPr>
        <w:tab/>
        <w:t>Audiovisual Equipment and Electronic Equipment......................................................35</w:t>
      </w:r>
    </w:p>
    <w:p w:rsidR="00156B57" w:rsidRPr="002F0195" w:rsidRDefault="002B3A77" w:rsidP="009B3DD1">
      <w:pPr>
        <w:tabs>
          <w:tab w:val="left" w:pos="720"/>
          <w:tab w:val="right" w:leader="dot" w:pos="9360"/>
        </w:tabs>
        <w:rPr>
          <w:sz w:val="22"/>
          <w:szCs w:val="22"/>
        </w:rPr>
      </w:pPr>
      <w:r w:rsidRPr="002F0195">
        <w:rPr>
          <w:sz w:val="22"/>
          <w:szCs w:val="22"/>
        </w:rPr>
        <w:tab/>
        <w:t>C</w:t>
      </w:r>
      <w:r w:rsidR="00156B57" w:rsidRPr="002F0195">
        <w:rPr>
          <w:sz w:val="22"/>
          <w:szCs w:val="22"/>
        </w:rPr>
        <w:t xml:space="preserve">omputer Use </w:t>
      </w:r>
      <w:r w:rsidRPr="002F0195">
        <w:rPr>
          <w:sz w:val="22"/>
          <w:szCs w:val="22"/>
        </w:rPr>
        <w:t xml:space="preserve">and Internet Access </w:t>
      </w:r>
      <w:r w:rsidR="00156B57" w:rsidRPr="002F0195">
        <w:rPr>
          <w:sz w:val="22"/>
          <w:szCs w:val="22"/>
        </w:rPr>
        <w:t>Policy</w:t>
      </w:r>
      <w:r w:rsidR="009B3DD1" w:rsidRPr="002F0195">
        <w:rPr>
          <w:sz w:val="22"/>
          <w:szCs w:val="22"/>
        </w:rPr>
        <w:tab/>
      </w:r>
      <w:r w:rsidR="00003EA7" w:rsidRPr="002F0195">
        <w:rPr>
          <w:sz w:val="22"/>
          <w:szCs w:val="22"/>
        </w:rPr>
        <w:t>36</w:t>
      </w:r>
    </w:p>
    <w:p w:rsidR="00003EA7" w:rsidRPr="002F0195" w:rsidRDefault="001F54AF" w:rsidP="009B3DD1">
      <w:pPr>
        <w:tabs>
          <w:tab w:val="left" w:pos="720"/>
          <w:tab w:val="right" w:leader="dot" w:pos="9360"/>
        </w:tabs>
        <w:rPr>
          <w:sz w:val="22"/>
          <w:szCs w:val="22"/>
        </w:rPr>
      </w:pPr>
      <w:r w:rsidRPr="002F0195">
        <w:rPr>
          <w:sz w:val="22"/>
          <w:szCs w:val="22"/>
        </w:rPr>
        <w:tab/>
        <w:t>Wireless Internet Access Policy</w:t>
      </w:r>
      <w:r w:rsidRPr="002F0195">
        <w:rPr>
          <w:sz w:val="22"/>
          <w:szCs w:val="22"/>
        </w:rPr>
        <w:tab/>
      </w:r>
      <w:r w:rsidR="00003EA7" w:rsidRPr="002F0195">
        <w:rPr>
          <w:sz w:val="22"/>
          <w:szCs w:val="22"/>
        </w:rPr>
        <w:t>39</w:t>
      </w:r>
    </w:p>
    <w:p w:rsidR="00156B57" w:rsidRPr="002F0195" w:rsidRDefault="00156B57" w:rsidP="00003EA7">
      <w:pPr>
        <w:tabs>
          <w:tab w:val="left" w:pos="0"/>
          <w:tab w:val="left" w:pos="720"/>
          <w:tab w:val="right" w:leader="dot" w:pos="9360"/>
        </w:tabs>
        <w:jc w:val="both"/>
        <w:rPr>
          <w:sz w:val="22"/>
          <w:szCs w:val="22"/>
        </w:rPr>
      </w:pPr>
      <w:r w:rsidRPr="002F0195">
        <w:rPr>
          <w:sz w:val="22"/>
          <w:szCs w:val="22"/>
        </w:rPr>
        <w:t>Public Relations</w:t>
      </w:r>
      <w:r w:rsidR="009B3DD1" w:rsidRPr="002F0195">
        <w:rPr>
          <w:sz w:val="22"/>
          <w:szCs w:val="22"/>
        </w:rPr>
        <w:tab/>
      </w:r>
      <w:r w:rsidR="00003EA7" w:rsidRPr="002F0195">
        <w:rPr>
          <w:sz w:val="22"/>
          <w:szCs w:val="22"/>
        </w:rPr>
        <w:t>40</w:t>
      </w:r>
    </w:p>
    <w:p w:rsidR="00156B57" w:rsidRPr="002F0195" w:rsidRDefault="00156B57" w:rsidP="009B3DD1">
      <w:pPr>
        <w:tabs>
          <w:tab w:val="left" w:pos="720"/>
          <w:tab w:val="right" w:leader="dot" w:pos="9360"/>
        </w:tabs>
        <w:rPr>
          <w:sz w:val="22"/>
          <w:szCs w:val="22"/>
        </w:rPr>
      </w:pPr>
      <w:r w:rsidRPr="002F0195">
        <w:rPr>
          <w:sz w:val="22"/>
          <w:szCs w:val="22"/>
        </w:rPr>
        <w:tab/>
        <w:t>Promotion of the Library's Services and Resources</w:t>
      </w:r>
      <w:r w:rsidR="009B3DD1" w:rsidRPr="002F0195">
        <w:rPr>
          <w:sz w:val="22"/>
          <w:szCs w:val="22"/>
        </w:rPr>
        <w:tab/>
      </w:r>
      <w:r w:rsidR="00003EA7" w:rsidRPr="002F0195">
        <w:rPr>
          <w:sz w:val="22"/>
          <w:szCs w:val="22"/>
        </w:rPr>
        <w:t>41</w:t>
      </w:r>
    </w:p>
    <w:p w:rsidR="00A80215" w:rsidRPr="002F0195" w:rsidRDefault="00A80215" w:rsidP="00CC5784">
      <w:pPr>
        <w:tabs>
          <w:tab w:val="left" w:pos="720"/>
          <w:tab w:val="right" w:leader="dot" w:pos="9360"/>
        </w:tabs>
        <w:jc w:val="center"/>
        <w:rPr>
          <w:sz w:val="22"/>
          <w:szCs w:val="22"/>
        </w:rPr>
      </w:pPr>
      <w:r w:rsidRPr="002F0195">
        <w:rPr>
          <w:sz w:val="22"/>
          <w:szCs w:val="22"/>
        </w:rPr>
        <w:tab/>
      </w:r>
      <w:r w:rsidR="00156B57" w:rsidRPr="002F0195">
        <w:rPr>
          <w:sz w:val="22"/>
          <w:szCs w:val="22"/>
        </w:rPr>
        <w:t>Publicity</w:t>
      </w:r>
      <w:r w:rsidR="009B3DD1" w:rsidRPr="002F0195">
        <w:rPr>
          <w:sz w:val="22"/>
          <w:szCs w:val="22"/>
        </w:rPr>
        <w:tab/>
      </w:r>
      <w:r w:rsidR="00003EA7" w:rsidRPr="002F0195">
        <w:rPr>
          <w:sz w:val="22"/>
          <w:szCs w:val="22"/>
        </w:rPr>
        <w:t>42</w:t>
      </w:r>
    </w:p>
    <w:p w:rsidR="0058214E" w:rsidRPr="002F0195" w:rsidRDefault="000C2FF8" w:rsidP="008B0975">
      <w:pPr>
        <w:tabs>
          <w:tab w:val="left" w:pos="720"/>
          <w:tab w:val="right" w:leader="dot" w:pos="9360"/>
        </w:tabs>
        <w:rPr>
          <w:sz w:val="22"/>
          <w:szCs w:val="22"/>
        </w:rPr>
      </w:pPr>
      <w:r w:rsidRPr="002F0195">
        <w:rPr>
          <w:sz w:val="22"/>
          <w:szCs w:val="22"/>
        </w:rPr>
        <w:tab/>
      </w:r>
      <w:r w:rsidR="00C339A9" w:rsidRPr="002F0195">
        <w:rPr>
          <w:sz w:val="22"/>
          <w:szCs w:val="22"/>
        </w:rPr>
        <w:t>Volunteer</w:t>
      </w:r>
      <w:r w:rsidRPr="002F0195">
        <w:rPr>
          <w:sz w:val="22"/>
          <w:szCs w:val="22"/>
        </w:rPr>
        <w:t xml:space="preserve"> Policy</w:t>
      </w:r>
      <w:r w:rsidR="001F54AF" w:rsidRPr="002F0195">
        <w:rPr>
          <w:sz w:val="22"/>
          <w:szCs w:val="22"/>
        </w:rPr>
        <w:tab/>
      </w:r>
      <w:r w:rsidR="00003EA7" w:rsidRPr="002F0195">
        <w:rPr>
          <w:sz w:val="22"/>
          <w:szCs w:val="22"/>
        </w:rPr>
        <w:t>43</w:t>
      </w:r>
    </w:p>
    <w:p w:rsidR="0058214E" w:rsidRPr="002F0195" w:rsidRDefault="0058214E" w:rsidP="008B0975">
      <w:pPr>
        <w:tabs>
          <w:tab w:val="left" w:pos="720"/>
          <w:tab w:val="right" w:leader="dot" w:pos="9360"/>
        </w:tabs>
        <w:rPr>
          <w:sz w:val="22"/>
          <w:szCs w:val="22"/>
        </w:rPr>
      </w:pPr>
      <w:r w:rsidRPr="002F0195">
        <w:rPr>
          <w:sz w:val="22"/>
          <w:szCs w:val="22"/>
        </w:rPr>
        <w:t>Appendix A</w:t>
      </w:r>
      <w:r w:rsidR="00003EA7" w:rsidRPr="002F0195">
        <w:rPr>
          <w:sz w:val="22"/>
          <w:szCs w:val="22"/>
        </w:rPr>
        <w:t>.................................................................</w:t>
      </w:r>
      <w:r w:rsidR="00990E81" w:rsidRPr="002F0195">
        <w:rPr>
          <w:sz w:val="22"/>
          <w:szCs w:val="22"/>
        </w:rPr>
        <w:t>............</w:t>
      </w:r>
      <w:r w:rsidR="00003EA7" w:rsidRPr="002F0195">
        <w:rPr>
          <w:sz w:val="22"/>
          <w:szCs w:val="22"/>
        </w:rPr>
        <w:t>...........................................45</w:t>
      </w:r>
    </w:p>
    <w:p w:rsidR="0058214E" w:rsidRPr="002F0195" w:rsidRDefault="0058214E" w:rsidP="008B0975">
      <w:pPr>
        <w:tabs>
          <w:tab w:val="left" w:pos="720"/>
          <w:tab w:val="right" w:leader="dot" w:pos="9360"/>
        </w:tabs>
        <w:rPr>
          <w:sz w:val="22"/>
          <w:szCs w:val="22"/>
        </w:rPr>
      </w:pPr>
      <w:r w:rsidRPr="002F0195">
        <w:rPr>
          <w:sz w:val="22"/>
          <w:szCs w:val="22"/>
        </w:rPr>
        <w:tab/>
        <w:t>Freedom to Read Statement ...................................................................................</w:t>
      </w:r>
      <w:r w:rsidR="00003EA7" w:rsidRPr="002F0195">
        <w:rPr>
          <w:sz w:val="22"/>
          <w:szCs w:val="22"/>
        </w:rPr>
        <w:t>46</w:t>
      </w:r>
    </w:p>
    <w:p w:rsidR="008B0975" w:rsidRPr="002F0195" w:rsidRDefault="0058214E" w:rsidP="008B0975">
      <w:pPr>
        <w:tabs>
          <w:tab w:val="left" w:pos="720"/>
          <w:tab w:val="right" w:leader="dot" w:pos="9360"/>
        </w:tabs>
      </w:pPr>
      <w:r w:rsidRPr="002F0195">
        <w:rPr>
          <w:sz w:val="22"/>
          <w:szCs w:val="22"/>
        </w:rPr>
        <w:tab/>
        <w:t>Library Bill of Rights............</w:t>
      </w:r>
      <w:r w:rsidR="00003EA7" w:rsidRPr="002F0195">
        <w:rPr>
          <w:sz w:val="22"/>
          <w:szCs w:val="22"/>
        </w:rPr>
        <w:t>...............................</w:t>
      </w:r>
      <w:r w:rsidRPr="002F0195">
        <w:rPr>
          <w:sz w:val="22"/>
          <w:szCs w:val="22"/>
        </w:rPr>
        <w:t>.....................................................</w:t>
      </w:r>
      <w:r w:rsidR="00003EA7" w:rsidRPr="002F0195">
        <w:rPr>
          <w:sz w:val="22"/>
          <w:szCs w:val="22"/>
        </w:rPr>
        <w:t>50</w:t>
      </w:r>
      <w:r w:rsidR="00156B57" w:rsidRPr="002F0195">
        <w:br w:type="page"/>
      </w:r>
    </w:p>
    <w:p w:rsidR="00956BA7" w:rsidRPr="002F0195" w:rsidRDefault="00956BA7" w:rsidP="008B0975">
      <w:pPr>
        <w:tabs>
          <w:tab w:val="left" w:pos="720"/>
          <w:tab w:val="right" w:leader="dot" w:pos="9360"/>
        </w:tabs>
      </w:pPr>
    </w:p>
    <w:p w:rsidR="00956BA7" w:rsidRPr="002F0195" w:rsidRDefault="00956BA7" w:rsidP="008B0975">
      <w:pPr>
        <w:tabs>
          <w:tab w:val="left" w:pos="720"/>
          <w:tab w:val="right" w:leader="dot" w:pos="9360"/>
        </w:tabs>
      </w:pPr>
    </w:p>
    <w:p w:rsidR="00956BA7" w:rsidRPr="002F0195" w:rsidRDefault="00956BA7" w:rsidP="008B0975">
      <w:pPr>
        <w:tabs>
          <w:tab w:val="left" w:pos="720"/>
          <w:tab w:val="right" w:leader="dot" w:pos="9360"/>
        </w:tabs>
      </w:pPr>
    </w:p>
    <w:p w:rsidR="00956BA7" w:rsidRPr="002F0195" w:rsidRDefault="00956BA7" w:rsidP="008B0975">
      <w:pPr>
        <w:tabs>
          <w:tab w:val="left" w:pos="720"/>
          <w:tab w:val="right" w:leader="dot" w:pos="9360"/>
        </w:tabs>
      </w:pPr>
    </w:p>
    <w:p w:rsidR="008B0975" w:rsidRPr="002F0195" w:rsidRDefault="008B0975" w:rsidP="00A80215">
      <w:pPr>
        <w:tabs>
          <w:tab w:val="left" w:pos="720"/>
          <w:tab w:val="right" w:leader="dot" w:pos="9360"/>
        </w:tabs>
        <w:jc w:val="center"/>
      </w:pPr>
    </w:p>
    <w:p w:rsidR="00B2734D" w:rsidRPr="002F0195" w:rsidRDefault="00B2734D" w:rsidP="00A80215">
      <w:pPr>
        <w:tabs>
          <w:tab w:val="left" w:pos="720"/>
          <w:tab w:val="right" w:leader="dot" w:pos="9360"/>
        </w:tabs>
        <w:jc w:val="center"/>
      </w:pPr>
    </w:p>
    <w:p w:rsidR="00B2734D" w:rsidRPr="002F0195" w:rsidRDefault="00B2734D" w:rsidP="00A80215">
      <w:pPr>
        <w:tabs>
          <w:tab w:val="left" w:pos="720"/>
          <w:tab w:val="right" w:leader="dot" w:pos="9360"/>
        </w:tabs>
        <w:jc w:val="center"/>
      </w:pPr>
    </w:p>
    <w:p w:rsidR="00156B57" w:rsidRPr="002F0195" w:rsidRDefault="00156B57" w:rsidP="00A80215">
      <w:pPr>
        <w:tabs>
          <w:tab w:val="left" w:pos="720"/>
          <w:tab w:val="right" w:leader="dot" w:pos="9360"/>
        </w:tabs>
        <w:jc w:val="center"/>
        <w:rPr>
          <w:b/>
          <w:sz w:val="32"/>
          <w:szCs w:val="32"/>
        </w:rPr>
      </w:pPr>
      <w:r w:rsidRPr="002F0195">
        <w:rPr>
          <w:b/>
          <w:sz w:val="32"/>
          <w:szCs w:val="32"/>
        </w:rPr>
        <w:t>Building Policies</w:t>
      </w:r>
    </w:p>
    <w:p w:rsidR="00156B57" w:rsidRPr="002F0195" w:rsidRDefault="00156B57" w:rsidP="00CC5784">
      <w:pPr>
        <w:jc w:val="center"/>
      </w:pPr>
    </w:p>
    <w:p w:rsidR="00CC5784" w:rsidRPr="002F0195" w:rsidRDefault="00CC5784" w:rsidP="00CC5784">
      <w:pPr>
        <w:jc w:val="center"/>
      </w:pPr>
    </w:p>
    <w:p w:rsidR="00156B57" w:rsidRPr="002F0195" w:rsidRDefault="00156B57" w:rsidP="00CC5784">
      <w:pPr>
        <w:jc w:val="center"/>
        <w:rPr>
          <w:sz w:val="32"/>
          <w:szCs w:val="32"/>
        </w:rPr>
      </w:pPr>
      <w:r w:rsidRPr="002F0195">
        <w:rPr>
          <w:sz w:val="32"/>
          <w:szCs w:val="32"/>
        </w:rPr>
        <w:t>Behavior Policy</w:t>
      </w:r>
    </w:p>
    <w:p w:rsidR="00A83C58" w:rsidRPr="002F0195" w:rsidRDefault="00A83C58" w:rsidP="00CC5784">
      <w:pPr>
        <w:jc w:val="center"/>
        <w:rPr>
          <w:sz w:val="32"/>
          <w:szCs w:val="32"/>
        </w:rPr>
      </w:pPr>
      <w:r w:rsidRPr="002F0195">
        <w:rPr>
          <w:sz w:val="32"/>
          <w:szCs w:val="32"/>
        </w:rPr>
        <w:t>Cell Phone Policy</w:t>
      </w:r>
    </w:p>
    <w:p w:rsidR="008E30B9" w:rsidRPr="002F0195" w:rsidRDefault="008E30B9" w:rsidP="00CC5784">
      <w:pPr>
        <w:jc w:val="center"/>
        <w:rPr>
          <w:sz w:val="32"/>
          <w:szCs w:val="32"/>
        </w:rPr>
      </w:pPr>
      <w:r w:rsidRPr="002F0195">
        <w:rPr>
          <w:sz w:val="32"/>
          <w:szCs w:val="32"/>
        </w:rPr>
        <w:t>Unattended Child Policy</w:t>
      </w:r>
    </w:p>
    <w:p w:rsidR="00E5073B" w:rsidRPr="002F0195" w:rsidRDefault="00E5073B" w:rsidP="00CC5784">
      <w:pPr>
        <w:jc w:val="center"/>
        <w:rPr>
          <w:sz w:val="32"/>
          <w:szCs w:val="32"/>
        </w:rPr>
      </w:pPr>
      <w:r w:rsidRPr="002F0195">
        <w:rPr>
          <w:sz w:val="32"/>
          <w:szCs w:val="32"/>
        </w:rPr>
        <w:t>Sex Offender Policy</w:t>
      </w:r>
    </w:p>
    <w:p w:rsidR="00156B57" w:rsidRPr="002F0195" w:rsidRDefault="00156B57" w:rsidP="00CC5784">
      <w:pPr>
        <w:jc w:val="center"/>
        <w:rPr>
          <w:sz w:val="32"/>
          <w:szCs w:val="32"/>
        </w:rPr>
      </w:pPr>
      <w:r w:rsidRPr="002F0195">
        <w:rPr>
          <w:sz w:val="32"/>
          <w:szCs w:val="32"/>
        </w:rPr>
        <w:t>Displays and Exhibits</w:t>
      </w:r>
    </w:p>
    <w:p w:rsidR="00156B57" w:rsidRPr="002F0195" w:rsidRDefault="00156B57" w:rsidP="00CC5784">
      <w:pPr>
        <w:jc w:val="center"/>
        <w:rPr>
          <w:sz w:val="32"/>
          <w:szCs w:val="32"/>
        </w:rPr>
      </w:pPr>
      <w:r w:rsidRPr="002F0195">
        <w:rPr>
          <w:sz w:val="32"/>
          <w:szCs w:val="32"/>
        </w:rPr>
        <w:t>Posters</w:t>
      </w:r>
    </w:p>
    <w:p w:rsidR="00156B57" w:rsidRPr="002F0195" w:rsidRDefault="00156B57" w:rsidP="00CC5784">
      <w:pPr>
        <w:jc w:val="center"/>
        <w:rPr>
          <w:sz w:val="32"/>
          <w:szCs w:val="32"/>
        </w:rPr>
      </w:pPr>
      <w:r w:rsidRPr="002F0195">
        <w:rPr>
          <w:sz w:val="32"/>
          <w:szCs w:val="32"/>
        </w:rPr>
        <w:t>Agreement of Assumption of Risk (form)</w:t>
      </w:r>
    </w:p>
    <w:p w:rsidR="00156B57" w:rsidRPr="002F0195" w:rsidRDefault="00156B57" w:rsidP="00CC5784">
      <w:pPr>
        <w:jc w:val="center"/>
        <w:rPr>
          <w:sz w:val="32"/>
          <w:szCs w:val="32"/>
        </w:rPr>
      </w:pPr>
      <w:r w:rsidRPr="002F0195">
        <w:rPr>
          <w:sz w:val="32"/>
          <w:szCs w:val="32"/>
        </w:rPr>
        <w:t>Meeting Room Policy</w:t>
      </w:r>
    </w:p>
    <w:p w:rsidR="00156B57" w:rsidRPr="002F0195" w:rsidRDefault="00156B57" w:rsidP="00CC5784">
      <w:pPr>
        <w:jc w:val="center"/>
        <w:rPr>
          <w:sz w:val="32"/>
          <w:szCs w:val="32"/>
        </w:rPr>
      </w:pPr>
      <w:r w:rsidRPr="002F0195">
        <w:rPr>
          <w:sz w:val="32"/>
          <w:szCs w:val="32"/>
        </w:rPr>
        <w:t>Sales in the Library</w:t>
      </w:r>
    </w:p>
    <w:p w:rsidR="00156B57" w:rsidRPr="002F0195" w:rsidRDefault="00156B57" w:rsidP="00CC5784">
      <w:pPr>
        <w:jc w:val="center"/>
        <w:rPr>
          <w:sz w:val="32"/>
          <w:szCs w:val="32"/>
        </w:rPr>
      </w:pPr>
      <w:r w:rsidRPr="002F0195">
        <w:rPr>
          <w:sz w:val="32"/>
          <w:szCs w:val="32"/>
        </w:rPr>
        <w:t>Friends of the Perry Public Library</w:t>
      </w:r>
    </w:p>
    <w:p w:rsidR="00216248" w:rsidRPr="002F0195" w:rsidRDefault="00156B57" w:rsidP="00CC5784">
      <w:pPr>
        <w:jc w:val="center"/>
        <w:rPr>
          <w:sz w:val="32"/>
          <w:szCs w:val="32"/>
        </w:rPr>
      </w:pPr>
      <w:r w:rsidRPr="002F0195">
        <w:rPr>
          <w:sz w:val="32"/>
          <w:szCs w:val="32"/>
        </w:rPr>
        <w:t>Programs</w:t>
      </w:r>
    </w:p>
    <w:p w:rsidR="00216248" w:rsidRPr="002F0195" w:rsidRDefault="00216248" w:rsidP="00CC5784">
      <w:pPr>
        <w:jc w:val="center"/>
        <w:rPr>
          <w:sz w:val="32"/>
          <w:szCs w:val="32"/>
        </w:rPr>
      </w:pPr>
    </w:p>
    <w:p w:rsidR="00156B57" w:rsidRPr="002F0195" w:rsidRDefault="00156B57" w:rsidP="00216248">
      <w:pPr>
        <w:jc w:val="center"/>
        <w:rPr>
          <w:b/>
          <w:sz w:val="32"/>
          <w:szCs w:val="32"/>
        </w:rPr>
      </w:pPr>
      <w:r w:rsidRPr="002F0195">
        <w:br w:type="page"/>
      </w:r>
      <w:r w:rsidRPr="002F0195">
        <w:rPr>
          <w:b/>
          <w:sz w:val="32"/>
          <w:szCs w:val="32"/>
        </w:rPr>
        <w:lastRenderedPageBreak/>
        <w:t>Behavior Policy</w:t>
      </w:r>
    </w:p>
    <w:p w:rsidR="00156B57" w:rsidRPr="002F0195" w:rsidRDefault="00156B57" w:rsidP="00156B57"/>
    <w:p w:rsidR="00CC5784" w:rsidRPr="002F0195" w:rsidRDefault="00CC5784" w:rsidP="00156B57"/>
    <w:p w:rsidR="00156B57" w:rsidRPr="002F0195" w:rsidRDefault="00156B57" w:rsidP="00CC5784">
      <w:pPr>
        <w:numPr>
          <w:ilvl w:val="0"/>
          <w:numId w:val="1"/>
        </w:numPr>
      </w:pPr>
      <w:bookmarkStart w:id="0" w:name="OLE_LINK1"/>
      <w:bookmarkStart w:id="1" w:name="OLE_LINK2"/>
      <w:r w:rsidRPr="002F0195">
        <w:t>The Perry Public Library is designed for the use of all member</w:t>
      </w:r>
      <w:r w:rsidR="00956EB5" w:rsidRPr="002F0195">
        <w:t>s</w:t>
      </w:r>
      <w:r w:rsidRPr="002F0195">
        <w:t xml:space="preserve"> of the public.  Patrons are expected to observe the rights of other patrons and staff </w:t>
      </w:r>
      <w:r w:rsidR="00956EB5" w:rsidRPr="002F0195">
        <w:t>members and</w:t>
      </w:r>
      <w:r w:rsidRPr="002F0195">
        <w:t xml:space="preserve"> to use the library for its intended purposes.</w:t>
      </w:r>
    </w:p>
    <w:p w:rsidR="00156B57" w:rsidRPr="002F0195" w:rsidRDefault="00156B57" w:rsidP="00156B57"/>
    <w:p w:rsidR="00156B57" w:rsidRPr="002F0195" w:rsidRDefault="00156B57" w:rsidP="00CC5784">
      <w:pPr>
        <w:numPr>
          <w:ilvl w:val="0"/>
          <w:numId w:val="1"/>
        </w:numPr>
      </w:pPr>
      <w:r w:rsidRPr="002F0195">
        <w:t>The Staff has responsibility for enforcing discipline within the library.</w:t>
      </w:r>
    </w:p>
    <w:p w:rsidR="00156B57" w:rsidRPr="002F0195" w:rsidRDefault="00156B57" w:rsidP="00156B57"/>
    <w:p w:rsidR="00156B57" w:rsidRPr="002F0195" w:rsidRDefault="00156B57" w:rsidP="00CC5784">
      <w:pPr>
        <w:numPr>
          <w:ilvl w:val="0"/>
          <w:numId w:val="1"/>
        </w:numPr>
      </w:pPr>
      <w:r w:rsidRPr="002F0195">
        <w:t>The Staff determines when behavior is inappropriate in the library.</w:t>
      </w:r>
    </w:p>
    <w:p w:rsidR="00156B57" w:rsidRPr="002F0195" w:rsidRDefault="00156B57" w:rsidP="00156B57"/>
    <w:p w:rsidR="00156B57" w:rsidRPr="002F0195" w:rsidRDefault="00156B57" w:rsidP="00CC5784">
      <w:pPr>
        <w:numPr>
          <w:ilvl w:val="0"/>
          <w:numId w:val="1"/>
        </w:numPr>
      </w:pPr>
      <w:r w:rsidRPr="002F0195">
        <w:t>Response to inappropriate behavior should be immediate.</w:t>
      </w:r>
    </w:p>
    <w:p w:rsidR="00156B57" w:rsidRPr="002F0195" w:rsidRDefault="00156B57" w:rsidP="00156B57"/>
    <w:p w:rsidR="00156B57" w:rsidRPr="002F0195" w:rsidRDefault="00156B57" w:rsidP="00CC5784">
      <w:pPr>
        <w:numPr>
          <w:ilvl w:val="0"/>
          <w:numId w:val="1"/>
        </w:numPr>
      </w:pPr>
      <w:r w:rsidRPr="002F0195">
        <w:t>The following kinds of behavior will not be allowed in the library:</w:t>
      </w:r>
    </w:p>
    <w:p w:rsidR="00156B57" w:rsidRPr="002F0195" w:rsidRDefault="00156B57" w:rsidP="00156B57"/>
    <w:p w:rsidR="00156B57" w:rsidRPr="002F0195" w:rsidRDefault="00156B57" w:rsidP="00CC5784">
      <w:pPr>
        <w:numPr>
          <w:ilvl w:val="1"/>
          <w:numId w:val="1"/>
        </w:numPr>
      </w:pPr>
      <w:r w:rsidRPr="002F0195">
        <w:t>Any behavior that endangers the safety or health of others.</w:t>
      </w:r>
    </w:p>
    <w:p w:rsidR="00156B57" w:rsidRPr="002F0195" w:rsidRDefault="00156B57" w:rsidP="00CC5784">
      <w:pPr>
        <w:numPr>
          <w:ilvl w:val="1"/>
          <w:numId w:val="1"/>
        </w:numPr>
      </w:pPr>
      <w:r w:rsidRPr="002F0195">
        <w:t>Violation of any local, state or federal law within the library.</w:t>
      </w:r>
    </w:p>
    <w:p w:rsidR="00156B57" w:rsidRPr="002F0195" w:rsidRDefault="00156B57" w:rsidP="00CC5784">
      <w:pPr>
        <w:numPr>
          <w:ilvl w:val="1"/>
          <w:numId w:val="1"/>
        </w:numPr>
      </w:pPr>
      <w:r w:rsidRPr="002F0195">
        <w:t>Vandalism or deliberate destruction of library material.</w:t>
      </w:r>
    </w:p>
    <w:p w:rsidR="00156B57" w:rsidRPr="002F0195" w:rsidRDefault="00156B57" w:rsidP="00CC5784">
      <w:pPr>
        <w:numPr>
          <w:ilvl w:val="1"/>
          <w:numId w:val="1"/>
        </w:numPr>
      </w:pPr>
      <w:r w:rsidRPr="002F0195">
        <w:t>Theft of library materials or the personal property of other patrons or staff members.</w:t>
      </w:r>
    </w:p>
    <w:p w:rsidR="00156B57" w:rsidRPr="002F0195" w:rsidRDefault="00CC5784" w:rsidP="00CC5784">
      <w:pPr>
        <w:numPr>
          <w:ilvl w:val="1"/>
          <w:numId w:val="1"/>
        </w:numPr>
      </w:pPr>
      <w:r w:rsidRPr="002F0195">
        <w:t>D</w:t>
      </w:r>
      <w:r w:rsidR="00156B57" w:rsidRPr="002F0195">
        <w:t>eliberate disruption of library procedures.</w:t>
      </w:r>
    </w:p>
    <w:p w:rsidR="00156B57" w:rsidRPr="002F0195" w:rsidRDefault="00156B57" w:rsidP="00CC5784">
      <w:pPr>
        <w:numPr>
          <w:ilvl w:val="1"/>
          <w:numId w:val="1"/>
        </w:numPr>
      </w:pPr>
      <w:r w:rsidRPr="002F0195">
        <w:t>Use of abusive language at other patrons or the staff.</w:t>
      </w:r>
    </w:p>
    <w:p w:rsidR="00156B57" w:rsidRPr="002F0195" w:rsidRDefault="00156B57" w:rsidP="00CC5784">
      <w:pPr>
        <w:numPr>
          <w:ilvl w:val="1"/>
          <w:numId w:val="1"/>
        </w:numPr>
      </w:pPr>
      <w:r w:rsidRPr="002F0195">
        <w:t>Deliberate use of the libra</w:t>
      </w:r>
      <w:r w:rsidR="00A36351" w:rsidRPr="002F0195">
        <w:t xml:space="preserve">ry for inappropriate purposes; </w:t>
      </w:r>
      <w:r w:rsidRPr="002F0195">
        <w:t>e.g. sleeping.</w:t>
      </w:r>
    </w:p>
    <w:p w:rsidR="00156B57" w:rsidRPr="002F0195" w:rsidRDefault="00156B57" w:rsidP="00CC5784">
      <w:pPr>
        <w:numPr>
          <w:ilvl w:val="1"/>
          <w:numId w:val="1"/>
        </w:numPr>
      </w:pPr>
      <w:r w:rsidRPr="002F0195">
        <w:t>Loud talking or laughing which disturbs or could disturb other patrons.</w:t>
      </w:r>
    </w:p>
    <w:p w:rsidR="00156B57" w:rsidRPr="002F0195" w:rsidRDefault="00156B57" w:rsidP="00CC5784">
      <w:pPr>
        <w:numPr>
          <w:ilvl w:val="1"/>
          <w:numId w:val="1"/>
        </w:numPr>
      </w:pPr>
      <w:r w:rsidRPr="002F0195">
        <w:t>Eating or drinking in areas not designated for these activities.</w:t>
      </w:r>
    </w:p>
    <w:p w:rsidR="00156B57" w:rsidRPr="002F0195" w:rsidRDefault="00156B57" w:rsidP="00CC5784">
      <w:pPr>
        <w:numPr>
          <w:ilvl w:val="1"/>
          <w:numId w:val="1"/>
        </w:numPr>
      </w:pPr>
      <w:r w:rsidRPr="002F0195">
        <w:t>Inappropriate dress.</w:t>
      </w:r>
    </w:p>
    <w:p w:rsidR="00156B57" w:rsidRPr="002F0195" w:rsidRDefault="00156B57" w:rsidP="00CC5784">
      <w:pPr>
        <w:numPr>
          <w:ilvl w:val="1"/>
          <w:numId w:val="1"/>
        </w:numPr>
      </w:pPr>
      <w:r w:rsidRPr="002F0195">
        <w:t>Smoking in any area.</w:t>
      </w:r>
    </w:p>
    <w:p w:rsidR="00156B57" w:rsidRPr="002F0195" w:rsidRDefault="00156B57" w:rsidP="00CC5784">
      <w:pPr>
        <w:numPr>
          <w:ilvl w:val="1"/>
          <w:numId w:val="1"/>
        </w:numPr>
      </w:pPr>
      <w:r w:rsidRPr="002F0195">
        <w:t>Other kinds of behavior deemed inappropriate by the staff.</w:t>
      </w:r>
    </w:p>
    <w:p w:rsidR="00156B57" w:rsidRPr="002F0195" w:rsidRDefault="00156B57" w:rsidP="00156B57"/>
    <w:p w:rsidR="00156B57" w:rsidRPr="002F0195" w:rsidRDefault="00156B57" w:rsidP="00CC5784">
      <w:pPr>
        <w:numPr>
          <w:ilvl w:val="0"/>
          <w:numId w:val="1"/>
        </w:numPr>
      </w:pPr>
      <w:r w:rsidRPr="002F0195">
        <w:t>Procedure.</w:t>
      </w:r>
    </w:p>
    <w:p w:rsidR="00156B57" w:rsidRPr="002F0195" w:rsidRDefault="00156B57" w:rsidP="00156B57"/>
    <w:p w:rsidR="00156B57" w:rsidRPr="002F0195" w:rsidRDefault="00156B57" w:rsidP="00CC5784">
      <w:pPr>
        <w:numPr>
          <w:ilvl w:val="1"/>
          <w:numId w:val="1"/>
        </w:numPr>
      </w:pPr>
      <w:r w:rsidRPr="002F0195">
        <w:rPr>
          <w:u w:val="single"/>
        </w:rPr>
        <w:t>Warning.</w:t>
      </w:r>
      <w:r w:rsidRPr="002F0195">
        <w:t xml:space="preserve">  In most cases, patrons who are behaving inappropriately in the </w:t>
      </w:r>
      <w:r w:rsidR="00CC5784" w:rsidRPr="002F0195">
        <w:t>l</w:t>
      </w:r>
      <w:r w:rsidRPr="002F0195">
        <w:t xml:space="preserve">ibrary will be given one warning and asked to behave in an appropriate </w:t>
      </w:r>
      <w:r w:rsidR="00CC5784" w:rsidRPr="002F0195">
        <w:t>m</w:t>
      </w:r>
      <w:r w:rsidRPr="002F0195">
        <w:t>anner.</w:t>
      </w:r>
    </w:p>
    <w:p w:rsidR="00156B57" w:rsidRPr="002F0195" w:rsidRDefault="00156B57" w:rsidP="00CC5784">
      <w:pPr>
        <w:numPr>
          <w:ilvl w:val="1"/>
          <w:numId w:val="1"/>
        </w:numPr>
      </w:pPr>
      <w:r w:rsidRPr="002F0195">
        <w:rPr>
          <w:u w:val="single"/>
        </w:rPr>
        <w:t>Expulsion.</w:t>
      </w:r>
      <w:r w:rsidRPr="002F0195">
        <w:t xml:space="preserve">  Patrons who refuse to behave more appropriately after one </w:t>
      </w:r>
      <w:r w:rsidR="00CC5784" w:rsidRPr="002F0195">
        <w:t>w</w:t>
      </w:r>
      <w:r w:rsidRPr="002F0195">
        <w:t>arning will be asked to leave the library.</w:t>
      </w:r>
    </w:p>
    <w:p w:rsidR="005264FC" w:rsidRPr="002F0195" w:rsidRDefault="00156B57" w:rsidP="00170DF2">
      <w:pPr>
        <w:numPr>
          <w:ilvl w:val="1"/>
          <w:numId w:val="1"/>
        </w:numPr>
      </w:pPr>
      <w:r w:rsidRPr="002F0195">
        <w:rPr>
          <w:u w:val="single"/>
        </w:rPr>
        <w:t>Calling the police</w:t>
      </w:r>
      <w:r w:rsidRPr="002F0195">
        <w:t>.  In cases where patrons pose a clear danger to themselves or others, or where there is deliberate violation of the law, or refusal to leave the library after being asked to leave by the staff, the staff is authorized to call the police.</w:t>
      </w:r>
    </w:p>
    <w:p w:rsidR="00170DF2" w:rsidRPr="002F0195" w:rsidRDefault="00170DF2" w:rsidP="00170DF2">
      <w:pPr>
        <w:ind w:left="1080"/>
      </w:pPr>
    </w:p>
    <w:p w:rsidR="00A83C58" w:rsidRPr="002F0195" w:rsidRDefault="005264FC" w:rsidP="00170DF2">
      <w:pPr>
        <w:jc w:val="center"/>
        <w:rPr>
          <w:b/>
          <w:sz w:val="32"/>
          <w:szCs w:val="32"/>
        </w:rPr>
      </w:pPr>
      <w:r w:rsidRPr="002F0195">
        <w:t>Reviewed September 20, 2018</w:t>
      </w:r>
      <w:r w:rsidR="00A83C58" w:rsidRPr="002F0195">
        <w:rPr>
          <w:u w:val="single"/>
        </w:rPr>
        <w:br w:type="page"/>
      </w:r>
      <w:r w:rsidR="00A83C58" w:rsidRPr="002F0195">
        <w:rPr>
          <w:b/>
          <w:sz w:val="32"/>
          <w:szCs w:val="32"/>
        </w:rPr>
        <w:lastRenderedPageBreak/>
        <w:t>Cell Phone Policy</w:t>
      </w:r>
    </w:p>
    <w:p w:rsidR="00A83C58" w:rsidRPr="002F0195" w:rsidRDefault="00A83C58" w:rsidP="00A83C58">
      <w:pPr>
        <w:ind w:left="720"/>
        <w:jc w:val="center"/>
        <w:rPr>
          <w:b/>
          <w:sz w:val="32"/>
          <w:szCs w:val="32"/>
        </w:rPr>
      </w:pPr>
    </w:p>
    <w:p w:rsidR="00A83C58" w:rsidRPr="002F0195" w:rsidRDefault="00A83C58" w:rsidP="00A83C58">
      <w:pPr>
        <w:ind w:left="720"/>
        <w:jc w:val="center"/>
        <w:rPr>
          <w:b/>
          <w:sz w:val="32"/>
          <w:szCs w:val="32"/>
        </w:rPr>
      </w:pPr>
    </w:p>
    <w:p w:rsidR="00A83C58" w:rsidRPr="002F0195" w:rsidRDefault="00A83C58" w:rsidP="00A83C58">
      <w:pPr>
        <w:ind w:left="720"/>
      </w:pPr>
      <w:r w:rsidRPr="002F0195">
        <w:t>The use of cell phones in the library can often prove disruptive to customers and staff.  In order to preserve the library’s mission and goals, we ask that you observe the following courtesies inside the library building:</w:t>
      </w:r>
    </w:p>
    <w:p w:rsidR="00A83C58" w:rsidRPr="002F0195" w:rsidRDefault="00A83C58" w:rsidP="00A83C58">
      <w:pPr>
        <w:ind w:left="720"/>
      </w:pPr>
    </w:p>
    <w:p w:rsidR="00A83C58" w:rsidRPr="002F0195" w:rsidRDefault="00A83C58" w:rsidP="00A83C58">
      <w:pPr>
        <w:numPr>
          <w:ilvl w:val="0"/>
          <w:numId w:val="27"/>
        </w:numPr>
      </w:pPr>
      <w:r w:rsidRPr="002F0195">
        <w:t>Cell phones should be turned off or set to vibrate when entering the library.</w:t>
      </w:r>
    </w:p>
    <w:p w:rsidR="00A83C58" w:rsidRPr="002F0195" w:rsidRDefault="00A83C58" w:rsidP="00A83C58">
      <w:pPr>
        <w:ind w:left="1080"/>
      </w:pPr>
    </w:p>
    <w:p w:rsidR="00A83C58" w:rsidRPr="002F0195" w:rsidRDefault="00A83C58" w:rsidP="00A83C58">
      <w:pPr>
        <w:numPr>
          <w:ilvl w:val="0"/>
          <w:numId w:val="27"/>
        </w:numPr>
      </w:pPr>
      <w:r w:rsidRPr="002F0195">
        <w:t>People making calls or receiving calls on a cell phone shall leave the building or exit to the foyer area between the two sets of entry doors.</w:t>
      </w:r>
    </w:p>
    <w:p w:rsidR="00A83C58" w:rsidRPr="002F0195" w:rsidRDefault="00A83C58" w:rsidP="00A83C58"/>
    <w:p w:rsidR="00A83C58" w:rsidRPr="002F0195" w:rsidRDefault="00A83C58" w:rsidP="00A83C58">
      <w:pPr>
        <w:numPr>
          <w:ilvl w:val="0"/>
          <w:numId w:val="27"/>
        </w:numPr>
      </w:pPr>
      <w:r w:rsidRPr="002F0195">
        <w:t>Library staff may require that people engaged in cell phone conversations move to the designated areas.</w:t>
      </w:r>
    </w:p>
    <w:p w:rsidR="00A83C58" w:rsidRPr="002F0195" w:rsidRDefault="00A83C58" w:rsidP="00A83C58"/>
    <w:p w:rsidR="00A83C58" w:rsidRPr="002F0195" w:rsidRDefault="00A83C58" w:rsidP="00A83C58">
      <w:pPr>
        <w:numPr>
          <w:ilvl w:val="0"/>
          <w:numId w:val="27"/>
        </w:numPr>
      </w:pPr>
      <w:r w:rsidRPr="002F0195">
        <w:t>Cell phones shall not be used in the restrooms.</w:t>
      </w:r>
    </w:p>
    <w:p w:rsidR="00A83C58" w:rsidRPr="002F0195" w:rsidRDefault="00A83C58" w:rsidP="00A83C58"/>
    <w:p w:rsidR="00A83C58" w:rsidRPr="002F0195" w:rsidRDefault="00A83C58" w:rsidP="00A83C58">
      <w:pPr>
        <w:numPr>
          <w:ilvl w:val="0"/>
          <w:numId w:val="27"/>
        </w:numPr>
      </w:pPr>
      <w:r w:rsidRPr="002F0195">
        <w:t>Refusal to comply with this policy or its intent may result in the offending party being required to leave the library.</w:t>
      </w:r>
    </w:p>
    <w:p w:rsidR="00A83C58" w:rsidRPr="002F0195" w:rsidRDefault="00A83C58" w:rsidP="00A83C58"/>
    <w:p w:rsidR="00A83C58" w:rsidRPr="002F0195" w:rsidRDefault="00A83C58" w:rsidP="00A83C58"/>
    <w:p w:rsidR="00A83C58" w:rsidRPr="002F0195" w:rsidRDefault="00F049E3" w:rsidP="00170DF2">
      <w:pPr>
        <w:jc w:val="center"/>
      </w:pPr>
      <w:r w:rsidRPr="002F0195">
        <w:t>Reviewed</w:t>
      </w:r>
      <w:r w:rsidR="005264FC" w:rsidRPr="002F0195">
        <w:t xml:space="preserve"> September 20, 2018</w:t>
      </w:r>
    </w:p>
    <w:p w:rsidR="00A83C58" w:rsidRPr="002F0195" w:rsidRDefault="00A83C58" w:rsidP="00A83C58"/>
    <w:bookmarkEnd w:id="0"/>
    <w:bookmarkEnd w:id="1"/>
    <w:p w:rsidR="008E30B9" w:rsidRPr="002F0195" w:rsidRDefault="00156B57" w:rsidP="008E30B9">
      <w:pPr>
        <w:ind w:left="720"/>
        <w:jc w:val="center"/>
        <w:rPr>
          <w:b/>
          <w:sz w:val="32"/>
          <w:szCs w:val="32"/>
        </w:rPr>
      </w:pPr>
      <w:r w:rsidRPr="002F0195">
        <w:br w:type="page"/>
      </w:r>
      <w:r w:rsidR="008E30B9" w:rsidRPr="002F0195">
        <w:rPr>
          <w:b/>
          <w:sz w:val="32"/>
          <w:szCs w:val="32"/>
        </w:rPr>
        <w:lastRenderedPageBreak/>
        <w:t>Unattended Child Policy</w:t>
      </w:r>
    </w:p>
    <w:p w:rsidR="008E30B9" w:rsidRPr="002F0195" w:rsidRDefault="008E30B9" w:rsidP="008E30B9">
      <w:pPr>
        <w:ind w:left="720"/>
        <w:jc w:val="center"/>
      </w:pPr>
    </w:p>
    <w:p w:rsidR="008E30B9" w:rsidRPr="002F0195" w:rsidRDefault="008E30B9" w:rsidP="008E30B9">
      <w:pPr>
        <w:ind w:left="720"/>
        <w:jc w:val="center"/>
      </w:pPr>
    </w:p>
    <w:p w:rsidR="008E30B9" w:rsidRPr="002F0195" w:rsidRDefault="008E30B9" w:rsidP="008E30B9">
      <w:pPr>
        <w:ind w:left="720"/>
      </w:pPr>
      <w:r w:rsidRPr="002F0195">
        <w:t>In an effort to provide a Library environment that allows all patrons to utilize Library materials and information sources in a safe, relaxed manner, the Library Board of Trustees has adopted a policy statement concerning unattended or disruptive children.</w:t>
      </w:r>
    </w:p>
    <w:p w:rsidR="008E30B9" w:rsidRPr="002F0195" w:rsidRDefault="008E30B9" w:rsidP="008E30B9">
      <w:pPr>
        <w:ind w:left="720"/>
        <w:jc w:val="center"/>
      </w:pPr>
    </w:p>
    <w:p w:rsidR="008E30B9" w:rsidRPr="002F0195" w:rsidRDefault="008E30B9" w:rsidP="008E30B9">
      <w:pPr>
        <w:numPr>
          <w:ilvl w:val="0"/>
          <w:numId w:val="25"/>
        </w:numPr>
      </w:pPr>
      <w:r w:rsidRPr="002F0195">
        <w:t>Library staff members have many duties and cannot supervise children nor act as a substitute for daycare.</w:t>
      </w:r>
    </w:p>
    <w:p w:rsidR="008E30B9" w:rsidRPr="002F0195" w:rsidRDefault="008E30B9" w:rsidP="008E30B9">
      <w:pPr>
        <w:ind w:left="720"/>
      </w:pPr>
    </w:p>
    <w:p w:rsidR="008E30B9" w:rsidRPr="002F0195" w:rsidRDefault="008E30B9" w:rsidP="008E30B9">
      <w:pPr>
        <w:numPr>
          <w:ilvl w:val="0"/>
          <w:numId w:val="25"/>
        </w:numPr>
      </w:pPr>
      <w:r w:rsidRPr="002F0195">
        <w:t xml:space="preserve">A responsible adult or caregiver should accompany children under the age of 9 while they are using the library.  The person in charge of the child must stay with the child, unless </w:t>
      </w:r>
      <w:r w:rsidR="00956EB5" w:rsidRPr="002F0195">
        <w:t>the child</w:t>
      </w:r>
      <w:r w:rsidRPr="002F0195">
        <w:t xml:space="preserve"> is participating in a Library sponsored program.  During Library sponsored programs, the adult or responsible individual must remain in the building if the child is 2 years of ages through Kindergarten and must return to the program area by the end of the event.</w:t>
      </w:r>
    </w:p>
    <w:p w:rsidR="008E30B9" w:rsidRPr="002F0195" w:rsidRDefault="008E30B9" w:rsidP="008E30B9"/>
    <w:p w:rsidR="008E30B9" w:rsidRPr="002F0195" w:rsidRDefault="008E30B9" w:rsidP="008E30B9">
      <w:pPr>
        <w:numPr>
          <w:ilvl w:val="0"/>
          <w:numId w:val="25"/>
        </w:numPr>
      </w:pPr>
      <w:r w:rsidRPr="002F0195">
        <w:t>While in the library parents and caregivers are responsible for monitoring and regulating the behavior of their children.  The Library requires that caregivers of children under the age of 6 stay within the line of sight of the children.</w:t>
      </w:r>
    </w:p>
    <w:p w:rsidR="008E30B9" w:rsidRPr="002F0195" w:rsidRDefault="008E30B9" w:rsidP="008E30B9"/>
    <w:p w:rsidR="008E30B9" w:rsidRPr="002F0195" w:rsidRDefault="00956EB5" w:rsidP="00956EB5">
      <w:pPr>
        <w:pStyle w:val="ListParagraph"/>
        <w:numPr>
          <w:ilvl w:val="0"/>
          <w:numId w:val="25"/>
        </w:numPr>
      </w:pPr>
      <w:r w:rsidRPr="002F0195">
        <w:t>When using the internet computers, parents or caregivers with children are required to supervise their children during this time. A workstation in the Children’s area is provided for parents or caregivers of young children to use and supervise their children when using this workstation.</w:t>
      </w:r>
    </w:p>
    <w:p w:rsidR="008E30B9" w:rsidRPr="002F0195" w:rsidRDefault="008E30B9" w:rsidP="008E30B9"/>
    <w:p w:rsidR="008E30B9" w:rsidRPr="002F0195" w:rsidRDefault="008E30B9" w:rsidP="008E30B9">
      <w:pPr>
        <w:numPr>
          <w:ilvl w:val="0"/>
          <w:numId w:val="25"/>
        </w:numPr>
      </w:pPr>
      <w:r w:rsidRPr="002F0195">
        <w:t>School-age children who depend on adults for transportation home must be picked up before the Library closes.  Adults responsible for unattended school-age children using the Library should be aware of the Library’s hours and special holiday schedules and make arrangements to meet children on time.</w:t>
      </w:r>
    </w:p>
    <w:p w:rsidR="008E30B9" w:rsidRPr="002F0195" w:rsidRDefault="008E30B9" w:rsidP="008E30B9"/>
    <w:p w:rsidR="008E30B9" w:rsidRPr="002F0195" w:rsidRDefault="008E30B9" w:rsidP="008E30B9">
      <w:pPr>
        <w:numPr>
          <w:ilvl w:val="0"/>
          <w:numId w:val="25"/>
        </w:numPr>
      </w:pPr>
      <w:r w:rsidRPr="002F0195">
        <w:t>Parents, even in their absence, are legally responsible for their child’s behavior.</w:t>
      </w:r>
    </w:p>
    <w:p w:rsidR="008E30B9" w:rsidRPr="002F0195" w:rsidRDefault="008E30B9" w:rsidP="008E30B9"/>
    <w:p w:rsidR="008E30B9" w:rsidRPr="002F0195" w:rsidRDefault="008E30B9" w:rsidP="008E30B9">
      <w:pPr>
        <w:numPr>
          <w:ilvl w:val="0"/>
          <w:numId w:val="25"/>
        </w:numPr>
      </w:pPr>
      <w:r w:rsidRPr="002F0195">
        <w:t>Parents are reminded that they are responsible for supervising their children’s access to Library materials.  While staff members are always available to lead young people to interesting materials selected with children’s interests and needs in mind, it will be assumed that children who visit the Library unattended are authorized to use the full range of materials available to our patrons.</w:t>
      </w:r>
    </w:p>
    <w:p w:rsidR="008E30B9" w:rsidRPr="002F0195" w:rsidRDefault="008E30B9" w:rsidP="008E30B9">
      <w:pPr>
        <w:ind w:left="720"/>
      </w:pPr>
    </w:p>
    <w:p w:rsidR="008E30B9" w:rsidRPr="002F0195" w:rsidRDefault="008E30B9" w:rsidP="008E30B9">
      <w:pPr>
        <w:ind w:left="720"/>
      </w:pPr>
      <w:r w:rsidRPr="002F0195">
        <w:br w:type="page"/>
      </w:r>
      <w:r w:rsidRPr="002F0195">
        <w:lastRenderedPageBreak/>
        <w:t>If a child is found without a parent or caregiver, the staff will:</w:t>
      </w:r>
    </w:p>
    <w:p w:rsidR="008E30B9" w:rsidRPr="002F0195" w:rsidRDefault="008E30B9" w:rsidP="008E30B9">
      <w:pPr>
        <w:ind w:left="720"/>
      </w:pPr>
    </w:p>
    <w:p w:rsidR="008E30B9" w:rsidRPr="002F0195" w:rsidRDefault="008E30B9" w:rsidP="008E30B9">
      <w:pPr>
        <w:numPr>
          <w:ilvl w:val="0"/>
          <w:numId w:val="26"/>
        </w:numPr>
      </w:pPr>
      <w:r w:rsidRPr="002F0195">
        <w:t>Attempt to comfort the child, if necessary.</w:t>
      </w:r>
    </w:p>
    <w:p w:rsidR="008E30B9" w:rsidRPr="002F0195" w:rsidRDefault="008E30B9" w:rsidP="008E30B9">
      <w:pPr>
        <w:numPr>
          <w:ilvl w:val="0"/>
          <w:numId w:val="26"/>
        </w:numPr>
      </w:pPr>
      <w:r w:rsidRPr="002F0195">
        <w:t>Locate the parent or caregiver in the Library and explain the Unattended Children policy.</w:t>
      </w:r>
    </w:p>
    <w:p w:rsidR="008E30B9" w:rsidRPr="002F0195" w:rsidRDefault="008E30B9" w:rsidP="008E30B9">
      <w:pPr>
        <w:numPr>
          <w:ilvl w:val="0"/>
          <w:numId w:val="26"/>
        </w:numPr>
      </w:pPr>
      <w:r w:rsidRPr="002F0195">
        <w:t>Make every effort to contact the parent or caregiver who is not in the Library to come and pick up the child.</w:t>
      </w:r>
    </w:p>
    <w:p w:rsidR="008E30B9" w:rsidRPr="002F0195" w:rsidRDefault="008E30B9" w:rsidP="008E30B9">
      <w:pPr>
        <w:numPr>
          <w:ilvl w:val="0"/>
          <w:numId w:val="26"/>
        </w:numPr>
      </w:pPr>
      <w:r w:rsidRPr="002F0195">
        <w:t>Call the Perry Police to pick up the child, if the parent or caregiver cannot be located with 30 minutes.  Staff will notify Director that police have been called.</w:t>
      </w:r>
    </w:p>
    <w:p w:rsidR="008E30B9" w:rsidRPr="002F0195" w:rsidRDefault="008E30B9" w:rsidP="008E30B9">
      <w:pPr>
        <w:numPr>
          <w:ilvl w:val="0"/>
          <w:numId w:val="26"/>
        </w:numPr>
      </w:pPr>
      <w:r w:rsidRPr="002F0195">
        <w:t>Encourage an unattended child to contact parent or guardian if it is 15 minutes to closing time.  If parent or caregiver cannot be reached or does not arrive within 5 minutes after closing, Library Staff will call the Perry Police.</w:t>
      </w:r>
    </w:p>
    <w:p w:rsidR="008E30B9" w:rsidRPr="002F0195" w:rsidRDefault="008E30B9" w:rsidP="008E30B9">
      <w:pPr>
        <w:numPr>
          <w:ilvl w:val="0"/>
          <w:numId w:val="26"/>
        </w:numPr>
      </w:pPr>
      <w:r w:rsidRPr="002F0195">
        <w:t>Not transport any child from the Library to another location.</w:t>
      </w:r>
    </w:p>
    <w:p w:rsidR="005264FC" w:rsidRPr="002F0195" w:rsidRDefault="005264FC" w:rsidP="0039501C">
      <w:pPr>
        <w:jc w:val="center"/>
      </w:pPr>
    </w:p>
    <w:p w:rsidR="005264FC" w:rsidRPr="002F0195" w:rsidRDefault="005264FC" w:rsidP="0039501C">
      <w:pPr>
        <w:jc w:val="center"/>
      </w:pPr>
    </w:p>
    <w:p w:rsidR="00E5073B" w:rsidRPr="002F0195" w:rsidRDefault="00F049E3" w:rsidP="00F02551">
      <w:pPr>
        <w:jc w:val="center"/>
        <w:rPr>
          <w:b/>
          <w:sz w:val="32"/>
          <w:szCs w:val="32"/>
        </w:rPr>
      </w:pPr>
      <w:r w:rsidRPr="002F0195">
        <w:t>Reviewed</w:t>
      </w:r>
      <w:r w:rsidR="005264FC" w:rsidRPr="002F0195">
        <w:t xml:space="preserve"> October 11, 2018</w:t>
      </w:r>
      <w:r w:rsidR="00E5073B" w:rsidRPr="002F0195">
        <w:br w:type="page"/>
      </w:r>
      <w:r w:rsidR="00E5073B" w:rsidRPr="002F0195">
        <w:rPr>
          <w:b/>
          <w:sz w:val="32"/>
          <w:szCs w:val="32"/>
        </w:rPr>
        <w:lastRenderedPageBreak/>
        <w:t>Sex Offender Policy</w:t>
      </w:r>
    </w:p>
    <w:p w:rsidR="00E5073B" w:rsidRPr="002F0195" w:rsidRDefault="00E5073B" w:rsidP="0039501C">
      <w:pPr>
        <w:jc w:val="center"/>
        <w:rPr>
          <w:b/>
          <w:sz w:val="28"/>
          <w:szCs w:val="28"/>
        </w:rPr>
      </w:pPr>
    </w:p>
    <w:p w:rsidR="00E5073B" w:rsidRPr="002F0195" w:rsidRDefault="00E5073B" w:rsidP="0039501C">
      <w:pPr>
        <w:jc w:val="center"/>
        <w:rPr>
          <w:b/>
        </w:rPr>
      </w:pPr>
    </w:p>
    <w:p w:rsidR="00E5073B" w:rsidRPr="002F0195" w:rsidRDefault="00E5073B" w:rsidP="0039501C">
      <w:pPr>
        <w:jc w:val="both"/>
      </w:pPr>
      <w:r w:rsidRPr="002F0195">
        <w:t>The purpose of this policy is to ensure that the Library is in compliance with Iowa Code Chapter 692A that excludes registered sex offenders convicted of offenses against minors from public libraries.  Sex offenders convicted of a sex offense against a minor shall not be present upon the real property of the public library and shall not loiter within three hundred feet of the real property boundary of the public library without written permission of the Library Director.</w:t>
      </w:r>
    </w:p>
    <w:p w:rsidR="00E5073B" w:rsidRPr="002F0195" w:rsidRDefault="00E5073B" w:rsidP="0039501C">
      <w:pPr>
        <w:jc w:val="both"/>
      </w:pPr>
    </w:p>
    <w:p w:rsidR="00E5073B" w:rsidRPr="002F0195" w:rsidRDefault="00E5073B" w:rsidP="0039501C">
      <w:pPr>
        <w:jc w:val="both"/>
      </w:pPr>
      <w:r w:rsidRPr="002F0195">
        <w:t>The Library Director may only give written permission as the result of a vote at a meeting of the Board of Trustees at which a quorum is present.</w:t>
      </w:r>
    </w:p>
    <w:p w:rsidR="00E5073B" w:rsidRPr="002F0195" w:rsidRDefault="00E5073B" w:rsidP="0039501C">
      <w:pPr>
        <w:jc w:val="both"/>
      </w:pPr>
    </w:p>
    <w:p w:rsidR="00E5073B" w:rsidRPr="002F0195" w:rsidRDefault="00E5073B" w:rsidP="0039501C">
      <w:pPr>
        <w:jc w:val="both"/>
      </w:pPr>
      <w:r w:rsidRPr="002F0195">
        <w:t>The issuance of a library card at any time to an individual who has been convicted of a sex offense involving a minor does not constitute permission to enter the library.  Registered sex offenders convicted of sex offenses against minors may be eligible for some library services.  They may receive information via telephone or online.  They may register for a library card directly with the Director, or his or her designee, via telephone and make arrangements for a person of their choosing to select, check out, and return materials using the library user’s card.  They may also use that card to access the library’s online materials or databases.</w:t>
      </w:r>
    </w:p>
    <w:p w:rsidR="00E5073B" w:rsidRPr="002F0195" w:rsidRDefault="00E5073B" w:rsidP="0039501C">
      <w:pPr>
        <w:jc w:val="both"/>
      </w:pPr>
    </w:p>
    <w:p w:rsidR="00E5073B" w:rsidRPr="002F0195" w:rsidRDefault="00E5073B" w:rsidP="0039501C">
      <w:pPr>
        <w:jc w:val="both"/>
      </w:pPr>
      <w:r w:rsidRPr="002F0195">
        <w:t>A registered sex offender convicted of a sex offense against a minor, who is legally entitled to vote, shall not be in violation of Iowa law solely for the period of time reasonably necessary to exercise the right to vote in a public election if the polling location of the offender is located at the public library.  That individual shall also not be in violation of Iowa Law solely during the period of time reasonably necessary to transport the offender’s own minor child to or from the library.</w:t>
      </w:r>
    </w:p>
    <w:p w:rsidR="00E5073B" w:rsidRPr="002F0195" w:rsidRDefault="00E5073B" w:rsidP="0039501C">
      <w:pPr>
        <w:jc w:val="both"/>
      </w:pPr>
    </w:p>
    <w:p w:rsidR="00E5073B" w:rsidRPr="002F0195" w:rsidRDefault="00E5073B" w:rsidP="0039501C">
      <w:pPr>
        <w:jc w:val="both"/>
      </w:pPr>
      <w:r w:rsidRPr="002F0195">
        <w:t>Violations of this policy will be immediately reported to law enforcement, and violators will lose all library privileges.  Violators will be subject to prosecution for the violation of the Iowa Law.</w:t>
      </w:r>
    </w:p>
    <w:p w:rsidR="00E5073B" w:rsidRPr="002F0195" w:rsidRDefault="00E5073B" w:rsidP="00F049E3"/>
    <w:p w:rsidR="00E5073B" w:rsidRPr="002F0195" w:rsidRDefault="00E5073B" w:rsidP="00E5073B"/>
    <w:p w:rsidR="008E30B9" w:rsidRPr="002F0195" w:rsidRDefault="005264FC" w:rsidP="00170DF2">
      <w:pPr>
        <w:jc w:val="center"/>
      </w:pPr>
      <w:r w:rsidRPr="002F0195">
        <w:t>Reviewed November 8, 2018</w:t>
      </w:r>
    </w:p>
    <w:p w:rsidR="008E30B9" w:rsidRPr="002F0195" w:rsidRDefault="008E30B9" w:rsidP="008E30B9"/>
    <w:p w:rsidR="00156B57" w:rsidRPr="002F0195" w:rsidRDefault="009B4EFF" w:rsidP="008E30B9">
      <w:pPr>
        <w:ind w:left="720"/>
        <w:jc w:val="center"/>
        <w:rPr>
          <w:b/>
          <w:sz w:val="32"/>
          <w:szCs w:val="32"/>
        </w:rPr>
      </w:pPr>
      <w:r w:rsidRPr="002F0195">
        <w:rPr>
          <w:b/>
          <w:sz w:val="32"/>
          <w:szCs w:val="32"/>
        </w:rPr>
        <w:br w:type="page"/>
      </w:r>
      <w:r w:rsidR="00156B57" w:rsidRPr="002F0195">
        <w:rPr>
          <w:b/>
          <w:sz w:val="32"/>
          <w:szCs w:val="32"/>
        </w:rPr>
        <w:lastRenderedPageBreak/>
        <w:t>Displays and Exhibits</w:t>
      </w:r>
    </w:p>
    <w:p w:rsidR="00156B57" w:rsidRPr="002F0195" w:rsidRDefault="00156B57" w:rsidP="00156B57"/>
    <w:p w:rsidR="00156B57" w:rsidRPr="002F0195" w:rsidRDefault="00156B57" w:rsidP="00156B57"/>
    <w:p w:rsidR="00156B57" w:rsidRPr="002F0195" w:rsidRDefault="00156B57" w:rsidP="00156B57">
      <w:r w:rsidRPr="002F0195">
        <w:t>The following guidelines govern exhibits in the library building:</w:t>
      </w:r>
    </w:p>
    <w:p w:rsidR="00156B57" w:rsidRPr="002F0195" w:rsidRDefault="00156B57" w:rsidP="00156B57"/>
    <w:p w:rsidR="00156B57" w:rsidRPr="002F0195" w:rsidRDefault="00156B57" w:rsidP="00CC5784">
      <w:pPr>
        <w:numPr>
          <w:ilvl w:val="0"/>
          <w:numId w:val="2"/>
        </w:numPr>
      </w:pPr>
      <w:r w:rsidRPr="002F0195">
        <w:t>Exhibits must be of general interest and open to the public.  Commercial exhibits are not accepted unless they are of a general educational nature.</w:t>
      </w:r>
    </w:p>
    <w:p w:rsidR="00156B57" w:rsidRPr="002F0195" w:rsidRDefault="00156B57" w:rsidP="00156B57"/>
    <w:p w:rsidR="00156B57" w:rsidRPr="002F0195" w:rsidRDefault="00156B57" w:rsidP="00CC5784">
      <w:pPr>
        <w:numPr>
          <w:ilvl w:val="0"/>
          <w:numId w:val="2"/>
        </w:numPr>
      </w:pPr>
      <w:r w:rsidRPr="002F0195">
        <w:t>Individuals responsible for the display will arrange their own materials under the general s</w:t>
      </w:r>
      <w:r w:rsidR="002D456D" w:rsidRPr="002F0195">
        <w:t>upervision of the library staff,</w:t>
      </w:r>
      <w:r w:rsidRPr="002F0195">
        <w:t xml:space="preserve"> furnish their own easels or equipment necessary for display</w:t>
      </w:r>
      <w:r w:rsidR="002D456D" w:rsidRPr="002F0195">
        <w:t>,</w:t>
      </w:r>
      <w:r w:rsidRPr="002F0195">
        <w:t xml:space="preserve"> and are responsible for any damage to library property.</w:t>
      </w:r>
    </w:p>
    <w:p w:rsidR="00156B57" w:rsidRPr="002F0195" w:rsidRDefault="00156B57" w:rsidP="00156B57"/>
    <w:p w:rsidR="00156B57" w:rsidRPr="002F0195" w:rsidRDefault="00156B57" w:rsidP="00CC5784">
      <w:pPr>
        <w:numPr>
          <w:ilvl w:val="0"/>
          <w:numId w:val="2"/>
        </w:numPr>
      </w:pPr>
      <w:r w:rsidRPr="002F0195">
        <w:t>Individuals, organizations, or groups placing materials on exhibit must agree to assume all risk for articles exhibited and sign the "Agreement of Assumption of Risk" form.</w:t>
      </w:r>
    </w:p>
    <w:p w:rsidR="00156B57" w:rsidRPr="002F0195" w:rsidRDefault="00156B57" w:rsidP="00156B57"/>
    <w:p w:rsidR="00156B57" w:rsidRPr="002F0195" w:rsidRDefault="00156B57" w:rsidP="00CC5784">
      <w:pPr>
        <w:numPr>
          <w:ilvl w:val="0"/>
          <w:numId w:val="2"/>
        </w:numPr>
      </w:pPr>
      <w:r w:rsidRPr="002F0195">
        <w:t>Permission for exhibits, length of time of exhibit, hours for viewing and any other regulations necessary is to be obtained from the Director.</w:t>
      </w:r>
    </w:p>
    <w:p w:rsidR="00156B57" w:rsidRPr="002F0195" w:rsidRDefault="00156B57" w:rsidP="00156B57"/>
    <w:p w:rsidR="0058214E" w:rsidRPr="002F0195" w:rsidRDefault="0058214E" w:rsidP="00156B57"/>
    <w:p w:rsidR="00156B57" w:rsidRPr="002F0195" w:rsidRDefault="005264FC" w:rsidP="00170DF2">
      <w:pPr>
        <w:jc w:val="center"/>
      </w:pPr>
      <w:r w:rsidRPr="002F0195">
        <w:t>Reviewed September 20, 2018</w:t>
      </w:r>
    </w:p>
    <w:p w:rsidR="005264FC" w:rsidRPr="002F0195" w:rsidRDefault="005264FC" w:rsidP="00156B57"/>
    <w:p w:rsidR="0058214E" w:rsidRPr="002F0195" w:rsidRDefault="0058214E" w:rsidP="00156B57"/>
    <w:p w:rsidR="00B2734D" w:rsidRPr="002F0195" w:rsidRDefault="00B2734D" w:rsidP="00156B57"/>
    <w:p w:rsidR="00156B57" w:rsidRPr="002F0195" w:rsidRDefault="00156B57" w:rsidP="00CC5784">
      <w:pPr>
        <w:jc w:val="center"/>
        <w:rPr>
          <w:b/>
          <w:sz w:val="32"/>
          <w:szCs w:val="32"/>
        </w:rPr>
      </w:pPr>
      <w:r w:rsidRPr="002F0195">
        <w:rPr>
          <w:b/>
          <w:sz w:val="32"/>
          <w:szCs w:val="32"/>
        </w:rPr>
        <w:t>Posters</w:t>
      </w:r>
    </w:p>
    <w:p w:rsidR="00156B57" w:rsidRPr="002F0195" w:rsidRDefault="00156B57" w:rsidP="00156B57"/>
    <w:p w:rsidR="00156B57" w:rsidRPr="002F0195" w:rsidRDefault="00156B57" w:rsidP="00156B57"/>
    <w:p w:rsidR="00156B57" w:rsidRPr="002F0195" w:rsidRDefault="00156B57" w:rsidP="00156B57">
      <w:r w:rsidRPr="002F0195">
        <w:t>Space permitting, the Library will post announcement of community activities and services.  The following guidelines will apply:</w:t>
      </w:r>
    </w:p>
    <w:p w:rsidR="00156B57" w:rsidRPr="002F0195" w:rsidRDefault="00156B57" w:rsidP="00156B57"/>
    <w:p w:rsidR="00156B57" w:rsidRPr="002F0195" w:rsidRDefault="00156B57" w:rsidP="00CC5784">
      <w:pPr>
        <w:numPr>
          <w:ilvl w:val="0"/>
          <w:numId w:val="3"/>
        </w:numPr>
      </w:pPr>
      <w:r w:rsidRPr="002F0195">
        <w:t>Posters, notices, and material for distribution should be submitted to the Librarian on duty.</w:t>
      </w:r>
    </w:p>
    <w:p w:rsidR="00156B57" w:rsidRPr="002F0195" w:rsidRDefault="00156B57" w:rsidP="00156B57"/>
    <w:p w:rsidR="00156B57" w:rsidRPr="002F0195" w:rsidRDefault="00156B57" w:rsidP="00CC5784">
      <w:pPr>
        <w:numPr>
          <w:ilvl w:val="0"/>
          <w:numId w:val="3"/>
        </w:numPr>
      </w:pPr>
      <w:r w:rsidRPr="002F0195">
        <w:t>Items not approved for posting will be kept by the Library for five days, during which they may be picked up.  Approved items will be posted.  Items will remain posted at the discretion of the Library and will be discarded when removed.  Unauthorized items will be removed.</w:t>
      </w:r>
    </w:p>
    <w:p w:rsidR="00824419" w:rsidRPr="002F0195" w:rsidRDefault="00824419" w:rsidP="00824419"/>
    <w:p w:rsidR="00824419" w:rsidRPr="002F0195" w:rsidRDefault="00824419" w:rsidP="00CC5784">
      <w:pPr>
        <w:numPr>
          <w:ilvl w:val="0"/>
          <w:numId w:val="3"/>
        </w:numPr>
      </w:pPr>
      <w:r w:rsidRPr="002F0195">
        <w:t>Posters of a religious or political nature will be posted only if they are educational or informative such as the announcement of a meeting or program.</w:t>
      </w:r>
    </w:p>
    <w:p w:rsidR="00824419" w:rsidRPr="002F0195" w:rsidRDefault="00824419" w:rsidP="00824419"/>
    <w:p w:rsidR="00824419" w:rsidRPr="002F0195" w:rsidRDefault="00824419" w:rsidP="00824419">
      <w:pPr>
        <w:ind w:left="360"/>
      </w:pPr>
    </w:p>
    <w:p w:rsidR="00156B57" w:rsidRPr="002F0195" w:rsidRDefault="005264FC" w:rsidP="00170DF2">
      <w:pPr>
        <w:jc w:val="center"/>
      </w:pPr>
      <w:r w:rsidRPr="002F0195">
        <w:t>Reviewed September 20, 2018</w:t>
      </w:r>
    </w:p>
    <w:p w:rsidR="00824419" w:rsidRPr="002F0195" w:rsidRDefault="00824419" w:rsidP="00824419">
      <w:pPr>
        <w:jc w:val="center"/>
      </w:pPr>
    </w:p>
    <w:p w:rsidR="00156B57" w:rsidRPr="002F0195" w:rsidRDefault="00156B57" w:rsidP="00824419">
      <w:pPr>
        <w:ind w:left="360"/>
        <w:jc w:val="center"/>
        <w:rPr>
          <w:b/>
          <w:sz w:val="32"/>
          <w:szCs w:val="32"/>
        </w:rPr>
      </w:pPr>
      <w:r w:rsidRPr="002F0195">
        <w:br w:type="page"/>
      </w:r>
      <w:r w:rsidRPr="002F0195">
        <w:rPr>
          <w:b/>
          <w:sz w:val="32"/>
          <w:szCs w:val="32"/>
        </w:rPr>
        <w:lastRenderedPageBreak/>
        <w:t>Perry Public Library</w:t>
      </w:r>
    </w:p>
    <w:p w:rsidR="00156B57" w:rsidRPr="002F0195" w:rsidRDefault="00156B57" w:rsidP="00CC5784">
      <w:pPr>
        <w:jc w:val="center"/>
        <w:rPr>
          <w:b/>
          <w:sz w:val="32"/>
          <w:szCs w:val="32"/>
        </w:rPr>
      </w:pPr>
      <w:r w:rsidRPr="002F0195">
        <w:rPr>
          <w:b/>
          <w:sz w:val="32"/>
          <w:szCs w:val="32"/>
        </w:rPr>
        <w:t>Agreement of Assumption of Risk</w:t>
      </w:r>
    </w:p>
    <w:p w:rsidR="00156B57" w:rsidRPr="002F0195" w:rsidRDefault="00156B57" w:rsidP="00156B57"/>
    <w:p w:rsidR="00CC5784" w:rsidRPr="002F0195" w:rsidRDefault="00CC5784" w:rsidP="00156B57"/>
    <w:p w:rsidR="00156B57" w:rsidRPr="002F0195" w:rsidRDefault="00156B57" w:rsidP="00CC5784">
      <w:pPr>
        <w:spacing w:line="360" w:lineRule="auto"/>
      </w:pPr>
      <w:r w:rsidRPr="002F0195">
        <w:t>For and in consideration of the agreement by the City of Perry, Dallas County, Iowa, a municipal corporation organized and existing pursuant to the laws of the State of Iowa, to allow me (or us) to display certain paintings or other objects owned or possessed by me, or under my control, in the Perry Public Library, Perry, Iowa, I _____________________________________, do hereby assume all risk of loss,</w:t>
      </w:r>
    </w:p>
    <w:p w:rsidR="00156B57" w:rsidRPr="002F0195" w:rsidRDefault="00156B57" w:rsidP="00CC5784">
      <w:pPr>
        <w:spacing w:line="360" w:lineRule="auto"/>
      </w:pPr>
      <w:r w:rsidRPr="002F0195">
        <w:t>(</w:t>
      </w:r>
      <w:proofErr w:type="gramStart"/>
      <w:r w:rsidRPr="002F0195">
        <w:t>name</w:t>
      </w:r>
      <w:proofErr w:type="gramEnd"/>
      <w:r w:rsidRPr="002F0195">
        <w:t>)</w:t>
      </w:r>
    </w:p>
    <w:p w:rsidR="00156B57" w:rsidRPr="002F0195" w:rsidRDefault="00156B57" w:rsidP="00CC5784">
      <w:pPr>
        <w:spacing w:line="360" w:lineRule="auto"/>
      </w:pPr>
      <w:r w:rsidRPr="002F0195">
        <w:t>damage, or destruction to the said paintings or other articles, whether the same shall be by vandalism, fire, and casualty, or form any other cause, or whether such loss or damage shall be the result of any negligence or misconduct of any person in the employ of the City of Perry, or otherwise, and I hereby agree to save and hold harmless the said City of Perry from any and all such damage and loss.</w:t>
      </w:r>
    </w:p>
    <w:p w:rsidR="00156B57" w:rsidRPr="002F0195" w:rsidRDefault="00156B57" w:rsidP="00CC5784">
      <w:pPr>
        <w:spacing w:line="360" w:lineRule="auto"/>
      </w:pPr>
    </w:p>
    <w:p w:rsidR="00156B57" w:rsidRPr="002F0195" w:rsidRDefault="00156B57" w:rsidP="00CC5784">
      <w:pPr>
        <w:spacing w:line="360" w:lineRule="auto"/>
      </w:pPr>
      <w:r w:rsidRPr="002F0195">
        <w:t>IN WITNESS THEREOF, I place my signature this __________ day of ____________,</w:t>
      </w:r>
    </w:p>
    <w:p w:rsidR="00156B57" w:rsidRPr="002F0195" w:rsidRDefault="00156B57" w:rsidP="00CC5784">
      <w:pPr>
        <w:spacing w:line="360" w:lineRule="auto"/>
      </w:pPr>
      <w:r w:rsidRPr="002F0195">
        <w:tab/>
      </w:r>
      <w:r w:rsidRPr="002F0195">
        <w:tab/>
      </w:r>
      <w:r w:rsidRPr="002F0195">
        <w:tab/>
      </w:r>
      <w:r w:rsidRPr="002F0195">
        <w:tab/>
      </w:r>
      <w:r w:rsidRPr="002F0195">
        <w:tab/>
      </w:r>
      <w:r w:rsidRPr="002F0195">
        <w:tab/>
      </w:r>
      <w:r w:rsidRPr="002F0195">
        <w:tab/>
      </w:r>
      <w:r w:rsidRPr="002F0195">
        <w:tab/>
        <w:t>(</w:t>
      </w:r>
      <w:proofErr w:type="gramStart"/>
      <w:r w:rsidRPr="002F0195">
        <w:t>date</w:t>
      </w:r>
      <w:proofErr w:type="gramEnd"/>
      <w:r w:rsidRPr="002F0195">
        <w:t>)</w:t>
      </w:r>
      <w:r w:rsidRPr="002F0195">
        <w:tab/>
      </w:r>
      <w:r w:rsidRPr="002F0195">
        <w:tab/>
      </w:r>
      <w:r w:rsidRPr="002F0195">
        <w:tab/>
        <w:t>(</w:t>
      </w:r>
      <w:proofErr w:type="gramStart"/>
      <w:r w:rsidRPr="002F0195">
        <w:t>month</w:t>
      </w:r>
      <w:proofErr w:type="gramEnd"/>
      <w:r w:rsidRPr="002F0195">
        <w:t>)</w:t>
      </w:r>
    </w:p>
    <w:p w:rsidR="00156B57" w:rsidRPr="002F0195" w:rsidRDefault="00156B57" w:rsidP="00CC5784">
      <w:pPr>
        <w:spacing w:line="360" w:lineRule="auto"/>
      </w:pPr>
      <w:r w:rsidRPr="002F0195">
        <w:t xml:space="preserve"> </w:t>
      </w:r>
      <w:proofErr w:type="gramStart"/>
      <w:r w:rsidR="003047CD" w:rsidRPr="002F0195">
        <w:t>20</w:t>
      </w:r>
      <w:r w:rsidRPr="002F0195">
        <w:t>____.</w:t>
      </w:r>
      <w:proofErr w:type="gramEnd"/>
    </w:p>
    <w:p w:rsidR="00156B57" w:rsidRPr="002F0195" w:rsidRDefault="00156B57" w:rsidP="00CC5784">
      <w:pPr>
        <w:spacing w:line="360" w:lineRule="auto"/>
      </w:pPr>
      <w:r w:rsidRPr="002F0195">
        <w:t>(</w:t>
      </w:r>
      <w:proofErr w:type="gramStart"/>
      <w:r w:rsidRPr="002F0195">
        <w:t>year</w:t>
      </w:r>
      <w:proofErr w:type="gramEnd"/>
      <w:r w:rsidRPr="002F0195">
        <w:t>)</w:t>
      </w:r>
    </w:p>
    <w:p w:rsidR="00156B57" w:rsidRPr="002F0195" w:rsidRDefault="00156B57" w:rsidP="00156B57"/>
    <w:p w:rsidR="00156B57" w:rsidRPr="002F0195" w:rsidRDefault="00156B57" w:rsidP="00156B57"/>
    <w:p w:rsidR="00156B57" w:rsidRPr="002F0195" w:rsidRDefault="00156B57" w:rsidP="00CC5784">
      <w:pPr>
        <w:jc w:val="right"/>
      </w:pPr>
      <w:r w:rsidRPr="002F0195">
        <w:t>______________________________________________</w:t>
      </w:r>
    </w:p>
    <w:p w:rsidR="00B2734D" w:rsidRPr="002F0195" w:rsidRDefault="00156B57" w:rsidP="00D139F6">
      <w:pPr>
        <w:jc w:val="center"/>
      </w:pPr>
      <w:r w:rsidRPr="002F0195">
        <w:t>(</w:t>
      </w:r>
      <w:proofErr w:type="gramStart"/>
      <w:r w:rsidRPr="002F0195">
        <w:t>signature</w:t>
      </w:r>
      <w:proofErr w:type="gramEnd"/>
      <w:r w:rsidRPr="002F0195">
        <w:t>)</w:t>
      </w:r>
    </w:p>
    <w:p w:rsidR="00B2734D" w:rsidRPr="002F0195" w:rsidRDefault="00B2734D" w:rsidP="00D139F6">
      <w:pPr>
        <w:jc w:val="center"/>
      </w:pPr>
    </w:p>
    <w:p w:rsidR="00B2734D" w:rsidRPr="002F0195" w:rsidRDefault="00B2734D" w:rsidP="00D139F6">
      <w:pPr>
        <w:jc w:val="center"/>
      </w:pPr>
    </w:p>
    <w:p w:rsidR="00B2734D" w:rsidRPr="002F0195" w:rsidRDefault="00B2734D" w:rsidP="00D139F6">
      <w:pPr>
        <w:jc w:val="center"/>
      </w:pPr>
    </w:p>
    <w:p w:rsidR="00B2734D" w:rsidRPr="002F0195" w:rsidRDefault="00B2734D" w:rsidP="00D139F6">
      <w:pPr>
        <w:jc w:val="center"/>
      </w:pPr>
    </w:p>
    <w:p w:rsidR="00B2734D" w:rsidRPr="002F0195" w:rsidRDefault="00B2734D" w:rsidP="00D139F6">
      <w:pPr>
        <w:jc w:val="center"/>
      </w:pPr>
    </w:p>
    <w:p w:rsidR="00B2734D" w:rsidRPr="002F0195" w:rsidRDefault="00B2734D" w:rsidP="00D139F6">
      <w:pPr>
        <w:jc w:val="center"/>
      </w:pPr>
    </w:p>
    <w:p w:rsidR="00D139F6" w:rsidRPr="002F0195" w:rsidRDefault="00B2734D" w:rsidP="00170DF2">
      <w:pPr>
        <w:jc w:val="center"/>
      </w:pPr>
      <w:r w:rsidRPr="002F0195">
        <w:t>Reviewed February 14, 2019</w:t>
      </w:r>
      <w:r w:rsidR="00156B57" w:rsidRPr="002F0195">
        <w:br w:type="page"/>
      </w:r>
      <w:r w:rsidR="00D139F6" w:rsidRPr="002F0195">
        <w:rPr>
          <w:b/>
          <w:sz w:val="32"/>
          <w:szCs w:val="32"/>
        </w:rPr>
        <w:lastRenderedPageBreak/>
        <w:t>Meeting Room Policy</w:t>
      </w:r>
    </w:p>
    <w:p w:rsidR="00D139F6" w:rsidRPr="002F0195" w:rsidRDefault="00D139F6" w:rsidP="00D139F6">
      <w:pPr>
        <w:jc w:val="both"/>
      </w:pPr>
    </w:p>
    <w:p w:rsidR="00D139F6" w:rsidRPr="002F0195" w:rsidRDefault="00D139F6" w:rsidP="00D139F6">
      <w:pPr>
        <w:jc w:val="both"/>
      </w:pPr>
    </w:p>
    <w:p w:rsidR="003C3DBD" w:rsidRPr="002F0195" w:rsidRDefault="003C3DBD" w:rsidP="000C523E">
      <w:r w:rsidRPr="002F0195">
        <w:t>As an institution of education, the library welcomes the use of its meeting room and study room for civic, cultural, educational, and public information meetings of groups based in Perry, or groups which have a significant number of Perry residents.  Permission to use the meeting room or study room does not imply endorsement of any organization using the room.</w:t>
      </w:r>
    </w:p>
    <w:p w:rsidR="003C3DBD" w:rsidRPr="002F0195" w:rsidRDefault="003C3DBD" w:rsidP="003C3DBD"/>
    <w:p w:rsidR="003C3DBD" w:rsidRPr="002F0195" w:rsidRDefault="003C3DBD" w:rsidP="003C3DBD">
      <w:pPr>
        <w:numPr>
          <w:ilvl w:val="0"/>
          <w:numId w:val="28"/>
        </w:numPr>
        <w:jc w:val="both"/>
      </w:pPr>
      <w:r w:rsidRPr="002F0195">
        <w:t>Library programs and library meetings will receive first consideration in the scheduling of any room.</w:t>
      </w:r>
    </w:p>
    <w:p w:rsidR="003C3DBD" w:rsidRPr="002F0195" w:rsidRDefault="003C3DBD" w:rsidP="003C3DBD">
      <w:pPr>
        <w:jc w:val="both"/>
      </w:pPr>
    </w:p>
    <w:p w:rsidR="003C3DBD" w:rsidRPr="002F0195" w:rsidRDefault="003C3DBD" w:rsidP="003C3DBD">
      <w:pPr>
        <w:numPr>
          <w:ilvl w:val="0"/>
          <w:numId w:val="28"/>
        </w:numPr>
        <w:jc w:val="both"/>
      </w:pPr>
      <w:r w:rsidRPr="002F0195">
        <w:t>The meeting room and study room are available without a meeting room charg</w:t>
      </w:r>
      <w:r w:rsidR="00B6113F" w:rsidRPr="002F0195">
        <w:t xml:space="preserve">e for meetings or programs of nonprofit organizations of </w:t>
      </w:r>
      <w:r w:rsidRPr="002F0195">
        <w:t xml:space="preserve">civic, cultural, service or educational nature </w:t>
      </w:r>
      <w:r w:rsidR="00020122" w:rsidRPr="002F0195">
        <w:t>and governmental agenc</w:t>
      </w:r>
      <w:r w:rsidR="00A45EFA" w:rsidRPr="002F0195">
        <w:t>y</w:t>
      </w:r>
      <w:r w:rsidR="00020122" w:rsidRPr="002F0195">
        <w:t xml:space="preserve"> programs and meetings</w:t>
      </w:r>
      <w:r w:rsidRPr="002F0195">
        <w:t xml:space="preserve">.  All other events including recitals, family gatherings, </w:t>
      </w:r>
      <w:r w:rsidR="0085673E" w:rsidRPr="002F0195">
        <w:t xml:space="preserve">and </w:t>
      </w:r>
      <w:r w:rsidR="00717259" w:rsidRPr="002F0195">
        <w:t xml:space="preserve">class reunions, </w:t>
      </w:r>
      <w:r w:rsidRPr="002F0195">
        <w:t>will be charged a $</w:t>
      </w:r>
      <w:r w:rsidR="00597ADF" w:rsidRPr="002F0195">
        <w:t>50</w:t>
      </w:r>
      <w:r w:rsidRPr="002F0195">
        <w:t xml:space="preserve"> meeting room rental fee that is payable to the Perry Public Library prior to the use of the meeting room or the study room.</w:t>
      </w:r>
    </w:p>
    <w:p w:rsidR="003C3DBD" w:rsidRPr="002F0195" w:rsidRDefault="003C3DBD" w:rsidP="003C3DBD">
      <w:pPr>
        <w:jc w:val="both"/>
      </w:pPr>
    </w:p>
    <w:p w:rsidR="003C3DBD" w:rsidRPr="002F0195" w:rsidRDefault="003C3DBD" w:rsidP="003C3DBD">
      <w:pPr>
        <w:numPr>
          <w:ilvl w:val="0"/>
          <w:numId w:val="28"/>
        </w:numPr>
        <w:jc w:val="both"/>
      </w:pPr>
      <w:r w:rsidRPr="002F0195">
        <w:t>All meetings will be held during regular library hours.  Any meetings requiring the use of the meeting room outside of normal library hours must receive the approval of the Director.  All bookings shall be made in advance by a responsible person (over age 18).  No standing reservations will be accepted.</w:t>
      </w:r>
    </w:p>
    <w:p w:rsidR="003C3DBD" w:rsidRPr="002F0195" w:rsidRDefault="003C3DBD" w:rsidP="003C3DBD">
      <w:pPr>
        <w:jc w:val="both"/>
      </w:pPr>
    </w:p>
    <w:p w:rsidR="003C3DBD" w:rsidRPr="002F0195" w:rsidRDefault="003C3DBD" w:rsidP="003C3DBD">
      <w:pPr>
        <w:numPr>
          <w:ilvl w:val="0"/>
          <w:numId w:val="28"/>
        </w:numPr>
        <w:jc w:val="both"/>
        <w:rPr>
          <w:i/>
          <w:color w:val="000000"/>
          <w:u w:val="single"/>
        </w:rPr>
      </w:pPr>
      <w:r w:rsidRPr="002F0195">
        <w:t xml:space="preserve">There is a $50.00 custodial deposit </w:t>
      </w:r>
      <w:r w:rsidRPr="002F0195">
        <w:rPr>
          <w:i/>
        </w:rPr>
        <w:t>regardless of the classification of the entity</w:t>
      </w:r>
      <w:r w:rsidRPr="002F0195">
        <w:t xml:space="preserve">, in addition to any rental fee, required for any serving of food or drink in the meeting room. Library kitchenette facilities are available for light refreshments in connection with meeting room. </w:t>
      </w:r>
      <w:r w:rsidRPr="002F0195">
        <w:rPr>
          <w:color w:val="000000"/>
        </w:rPr>
        <w:t xml:space="preserve"> Food is prohibited in the study room. Patrons may have non-alcoholic beverages in the study room as long as the </w:t>
      </w:r>
      <w:r w:rsidRPr="002F0195">
        <w:rPr>
          <w:i/>
          <w:color w:val="000000"/>
          <w:u w:val="single"/>
        </w:rPr>
        <w:t xml:space="preserve">containers have lids. </w:t>
      </w:r>
      <w:r w:rsidRPr="002F0195">
        <w:rPr>
          <w:color w:val="000000"/>
        </w:rPr>
        <w:t>The $50.00 custodial deposit will be returned once the room has been inspected by a library staff member and has been deemed to be in its original condition.</w:t>
      </w:r>
    </w:p>
    <w:p w:rsidR="00B6113F" w:rsidRPr="002F0195" w:rsidRDefault="00B6113F" w:rsidP="00B6113F">
      <w:pPr>
        <w:pStyle w:val="ListParagraph"/>
        <w:rPr>
          <w:i/>
          <w:color w:val="000000"/>
          <w:u w:val="single"/>
        </w:rPr>
      </w:pPr>
    </w:p>
    <w:p w:rsidR="00B6113F" w:rsidRPr="002F0195" w:rsidRDefault="00B6113F" w:rsidP="003C3DBD">
      <w:pPr>
        <w:numPr>
          <w:ilvl w:val="0"/>
          <w:numId w:val="28"/>
        </w:numPr>
        <w:jc w:val="both"/>
        <w:rPr>
          <w:color w:val="000000"/>
        </w:rPr>
      </w:pPr>
      <w:r w:rsidRPr="002F0195">
        <w:rPr>
          <w:color w:val="000000"/>
        </w:rPr>
        <w:t>All rooms are set in a standard room set-up and groups are responsible for returning the room to the standard set-up.  Groups will be charged for labor and materials to cover the cost of resetting the room, damage to the room or library equipment, or extraordinary room clean up that result from use.</w:t>
      </w:r>
    </w:p>
    <w:p w:rsidR="003C3DBD" w:rsidRPr="002F0195" w:rsidRDefault="003C3DBD" w:rsidP="003C3DBD">
      <w:pPr>
        <w:jc w:val="both"/>
      </w:pPr>
    </w:p>
    <w:p w:rsidR="003C3DBD" w:rsidRPr="002F0195" w:rsidRDefault="003C3DBD" w:rsidP="003C3DBD">
      <w:pPr>
        <w:numPr>
          <w:ilvl w:val="0"/>
          <w:numId w:val="28"/>
        </w:numPr>
        <w:jc w:val="both"/>
      </w:pPr>
      <w:r w:rsidRPr="002F0195">
        <w:t>The library will not care for, nor store any material for groups using the room.</w:t>
      </w:r>
    </w:p>
    <w:p w:rsidR="00B6113F" w:rsidRPr="002F0195" w:rsidRDefault="00B6113F" w:rsidP="00B6113F">
      <w:pPr>
        <w:pStyle w:val="ListParagraph"/>
      </w:pPr>
    </w:p>
    <w:p w:rsidR="00B6113F" w:rsidRPr="002F0195" w:rsidRDefault="00B6113F" w:rsidP="003C3DBD">
      <w:pPr>
        <w:numPr>
          <w:ilvl w:val="0"/>
          <w:numId w:val="28"/>
        </w:numPr>
        <w:jc w:val="both"/>
      </w:pPr>
      <w:r w:rsidRPr="002F0195">
        <w:t xml:space="preserve">Programs by </w:t>
      </w:r>
      <w:r w:rsidR="00717259" w:rsidRPr="002F0195">
        <w:t xml:space="preserve">private </w:t>
      </w:r>
      <w:r w:rsidRPr="002F0195">
        <w:t>organizations that coul</w:t>
      </w:r>
      <w:r w:rsidR="0085673E" w:rsidRPr="002F0195">
        <w:t xml:space="preserve">d obtain financial gain </w:t>
      </w:r>
      <w:proofErr w:type="gramStart"/>
      <w:r w:rsidR="0085673E" w:rsidRPr="002F0195">
        <w:t>is</w:t>
      </w:r>
      <w:proofErr w:type="gramEnd"/>
      <w:r w:rsidR="0085673E" w:rsidRPr="002F0195">
        <w:t xml:space="preserve"> prohibited with the exception of author / book talk programs.</w:t>
      </w:r>
    </w:p>
    <w:p w:rsidR="003C3DBD" w:rsidRPr="002F0195" w:rsidRDefault="003C3DBD" w:rsidP="003C3DBD">
      <w:pPr>
        <w:jc w:val="both"/>
      </w:pPr>
    </w:p>
    <w:p w:rsidR="003C3DBD" w:rsidRPr="002F0195" w:rsidRDefault="000C523E" w:rsidP="003C3DBD">
      <w:pPr>
        <w:numPr>
          <w:ilvl w:val="0"/>
          <w:numId w:val="28"/>
        </w:numPr>
        <w:jc w:val="both"/>
      </w:pPr>
      <w:r w:rsidRPr="002F0195">
        <w:t>No smoking is</w:t>
      </w:r>
      <w:r w:rsidR="003A741D" w:rsidRPr="002F0195">
        <w:t xml:space="preserve"> </w:t>
      </w:r>
      <w:r w:rsidR="003C3DBD" w:rsidRPr="002F0195">
        <w:t>allowed.</w:t>
      </w:r>
    </w:p>
    <w:p w:rsidR="0085673E" w:rsidRPr="002F0195" w:rsidRDefault="0085673E" w:rsidP="0085673E">
      <w:pPr>
        <w:pStyle w:val="ListParagraph"/>
      </w:pPr>
    </w:p>
    <w:p w:rsidR="0085673E" w:rsidRPr="002F0195" w:rsidRDefault="0085673E" w:rsidP="003C3DBD">
      <w:pPr>
        <w:numPr>
          <w:ilvl w:val="0"/>
          <w:numId w:val="28"/>
        </w:numPr>
        <w:jc w:val="both"/>
      </w:pPr>
      <w:r w:rsidRPr="002F0195">
        <w:lastRenderedPageBreak/>
        <w:t>The Library’s Behavior Policy applies to use of the meeting rooms.</w:t>
      </w:r>
    </w:p>
    <w:p w:rsidR="003C3DBD" w:rsidRPr="002F0195" w:rsidRDefault="003C3DBD" w:rsidP="003C3DBD">
      <w:pPr>
        <w:jc w:val="both"/>
      </w:pPr>
    </w:p>
    <w:p w:rsidR="003C3DBD" w:rsidRPr="002F0195" w:rsidRDefault="003C3DBD" w:rsidP="003C3DBD">
      <w:pPr>
        <w:numPr>
          <w:ilvl w:val="0"/>
          <w:numId w:val="28"/>
        </w:numPr>
        <w:jc w:val="both"/>
      </w:pPr>
      <w:r w:rsidRPr="002F0195">
        <w:t>The library shall be notified if a cancellation becomes necessary.  Failure to cancel in advance of the meeting will cause forfeiture of any fees and may result in denial of future reservations.  No group may transfer use of the room to another group.</w:t>
      </w:r>
    </w:p>
    <w:p w:rsidR="00E5626E" w:rsidRPr="002F0195" w:rsidRDefault="00E5626E" w:rsidP="00E5626E"/>
    <w:p w:rsidR="00E5626E" w:rsidRPr="002F0195" w:rsidRDefault="00E5626E" w:rsidP="00E5626E">
      <w:pPr>
        <w:numPr>
          <w:ilvl w:val="0"/>
          <w:numId w:val="28"/>
        </w:numPr>
        <w:jc w:val="both"/>
      </w:pPr>
      <w:r w:rsidRPr="002F0195">
        <w:t xml:space="preserve"> All entities using the meeting rooms must have the room cleaned, </w:t>
      </w:r>
      <w:r w:rsidR="003F6F25" w:rsidRPr="002F0195">
        <w:t>returned</w:t>
      </w:r>
      <w:r w:rsidRPr="002F0195">
        <w:t xml:space="preserve"> to standard set-up pattern, and staff checked by fifteen minutes before closing or the entity will forfeit their $50 deposit.</w:t>
      </w:r>
    </w:p>
    <w:p w:rsidR="00E5626E" w:rsidRPr="002F0195" w:rsidRDefault="00E5626E" w:rsidP="00170DF2">
      <w:pPr>
        <w:jc w:val="center"/>
      </w:pPr>
    </w:p>
    <w:p w:rsidR="00E5626E" w:rsidRPr="002F0195" w:rsidRDefault="00B2734D" w:rsidP="00170DF2">
      <w:pPr>
        <w:jc w:val="center"/>
      </w:pPr>
      <w:r w:rsidRPr="002F0195">
        <w:t>Reviewed</w:t>
      </w:r>
      <w:r w:rsidR="00E5626E" w:rsidRPr="002F0195">
        <w:t xml:space="preserve"> November 2017</w:t>
      </w:r>
    </w:p>
    <w:p w:rsidR="00824419" w:rsidRPr="002F0195" w:rsidRDefault="00824419" w:rsidP="00824419"/>
    <w:p w:rsidR="00824419" w:rsidRPr="002F0195" w:rsidRDefault="00824419" w:rsidP="00824419">
      <w:pPr>
        <w:rPr>
          <w:b/>
          <w:sz w:val="32"/>
          <w:szCs w:val="32"/>
        </w:rPr>
      </w:pPr>
    </w:p>
    <w:p w:rsidR="00824419" w:rsidRPr="002F0195" w:rsidRDefault="00824419" w:rsidP="00824419">
      <w:pPr>
        <w:jc w:val="center"/>
      </w:pPr>
    </w:p>
    <w:p w:rsidR="00156B57" w:rsidRPr="002F0195" w:rsidRDefault="00156B57" w:rsidP="00E51934">
      <w:pPr>
        <w:jc w:val="center"/>
        <w:rPr>
          <w:b/>
          <w:sz w:val="32"/>
          <w:szCs w:val="32"/>
        </w:rPr>
      </w:pPr>
      <w:r w:rsidRPr="002F0195">
        <w:rPr>
          <w:b/>
          <w:sz w:val="32"/>
          <w:szCs w:val="32"/>
        </w:rPr>
        <w:t>Sales in the Library</w:t>
      </w:r>
    </w:p>
    <w:p w:rsidR="00156B57" w:rsidRPr="002F0195" w:rsidRDefault="00156B57" w:rsidP="00156B57"/>
    <w:p w:rsidR="00156B57" w:rsidRPr="002F0195" w:rsidRDefault="00156B57" w:rsidP="00156B57"/>
    <w:p w:rsidR="00E77F5A" w:rsidRPr="002F0195" w:rsidRDefault="00156B57" w:rsidP="00E77F5A">
      <w:pPr>
        <w:widowControl w:val="0"/>
      </w:pPr>
      <w:r w:rsidRPr="002F0195">
        <w:t>Articles may be offered for sale in the library at the discretion of the Director or Board.  The organization, Friends of the Perry Public Library, may support the Library through book sales, garage sales, and other fund raising activities.</w:t>
      </w:r>
      <w:r w:rsidR="00E90AF4" w:rsidRPr="002F0195">
        <w:t xml:space="preserve">  </w:t>
      </w:r>
      <w:r w:rsidR="00E77F5A" w:rsidRPr="002F0195">
        <w:t>When the Friends of the Perry Public Library have a book sale selling withdrawn library materials, the proceeds from such a sale are to be returned to the Perry Public Library.</w:t>
      </w:r>
      <w:r w:rsidR="00DB17BD" w:rsidRPr="002F0195">
        <w:t xml:space="preserve"> </w:t>
      </w:r>
    </w:p>
    <w:p w:rsidR="00156B57" w:rsidRPr="002F0195" w:rsidRDefault="00156B57" w:rsidP="00156B57"/>
    <w:p w:rsidR="00156B57" w:rsidRPr="002F0195" w:rsidRDefault="00B2734D" w:rsidP="00170DF2">
      <w:pPr>
        <w:jc w:val="center"/>
      </w:pPr>
      <w:r w:rsidRPr="002F0195">
        <w:t>Reviewed February 14, 2019</w:t>
      </w:r>
    </w:p>
    <w:p w:rsidR="00170DF2" w:rsidRPr="002F0195" w:rsidRDefault="00170DF2" w:rsidP="00170DF2">
      <w:pPr>
        <w:jc w:val="center"/>
      </w:pPr>
    </w:p>
    <w:p w:rsidR="00156B57" w:rsidRPr="002F0195" w:rsidRDefault="00156B57" w:rsidP="00156B57"/>
    <w:p w:rsidR="00170DF2" w:rsidRPr="002F0195" w:rsidRDefault="00170DF2" w:rsidP="00156B57"/>
    <w:p w:rsidR="00156B57" w:rsidRPr="002F0195" w:rsidRDefault="00156B57" w:rsidP="00CC5784">
      <w:pPr>
        <w:jc w:val="center"/>
        <w:rPr>
          <w:b/>
          <w:sz w:val="32"/>
          <w:szCs w:val="32"/>
        </w:rPr>
      </w:pPr>
      <w:r w:rsidRPr="002F0195">
        <w:rPr>
          <w:b/>
          <w:sz w:val="32"/>
          <w:szCs w:val="32"/>
        </w:rPr>
        <w:t>Friends of the Perry Public Library</w:t>
      </w:r>
    </w:p>
    <w:p w:rsidR="00156B57" w:rsidRPr="002F0195" w:rsidRDefault="00156B57" w:rsidP="00156B57"/>
    <w:p w:rsidR="00156B57" w:rsidRPr="002F0195" w:rsidRDefault="00156B57" w:rsidP="00156B57"/>
    <w:p w:rsidR="00156B57" w:rsidRPr="002F0195" w:rsidRDefault="00156B57" w:rsidP="00156B57">
      <w:proofErr w:type="gramStart"/>
      <w:r w:rsidRPr="002F0195">
        <w:t>Friends of the Perry Public Library is</w:t>
      </w:r>
      <w:proofErr w:type="gramEnd"/>
      <w:r w:rsidRPr="002F0195">
        <w:t xml:space="preserve"> an organization whose members believe in the importance of the Library and volunteer their time and talents to the Library to provide additional programs and services.</w:t>
      </w:r>
    </w:p>
    <w:p w:rsidR="00156B57" w:rsidRPr="002F0195" w:rsidRDefault="00156B57" w:rsidP="00156B57"/>
    <w:p w:rsidR="00156B57" w:rsidRPr="002F0195" w:rsidRDefault="00156B57" w:rsidP="00156B57">
      <w:r w:rsidRPr="002F0195">
        <w:t>Objectives of the Friends are:</w:t>
      </w:r>
    </w:p>
    <w:p w:rsidR="00156B57" w:rsidRPr="002F0195" w:rsidRDefault="00156B57" w:rsidP="00156B57"/>
    <w:p w:rsidR="00156B57" w:rsidRPr="002F0195" w:rsidRDefault="00156B57" w:rsidP="00CC5784">
      <w:pPr>
        <w:numPr>
          <w:ilvl w:val="0"/>
          <w:numId w:val="4"/>
        </w:numPr>
      </w:pPr>
      <w:r w:rsidRPr="002F0195">
        <w:t>To encourage greater use of the Library.</w:t>
      </w:r>
    </w:p>
    <w:p w:rsidR="00156B57" w:rsidRPr="002F0195" w:rsidRDefault="00156B57" w:rsidP="00CC5784">
      <w:pPr>
        <w:numPr>
          <w:ilvl w:val="0"/>
          <w:numId w:val="4"/>
        </w:numPr>
      </w:pPr>
      <w:r w:rsidRPr="002F0195">
        <w:t>To help with special library programs and projects.</w:t>
      </w:r>
    </w:p>
    <w:p w:rsidR="00156B57" w:rsidRPr="002F0195" w:rsidRDefault="00156B57" w:rsidP="00CC5784">
      <w:pPr>
        <w:numPr>
          <w:ilvl w:val="0"/>
          <w:numId w:val="4"/>
        </w:numPr>
      </w:pPr>
      <w:r w:rsidRPr="002F0195">
        <w:t>To stimulate public support of the Library.</w:t>
      </w:r>
    </w:p>
    <w:p w:rsidR="00156B57" w:rsidRPr="002F0195" w:rsidRDefault="00156B57" w:rsidP="00CC5784">
      <w:pPr>
        <w:numPr>
          <w:ilvl w:val="0"/>
          <w:numId w:val="4"/>
        </w:numPr>
      </w:pPr>
      <w:r w:rsidRPr="002F0195">
        <w:t>To encourage gifts to the Library.</w:t>
      </w:r>
    </w:p>
    <w:p w:rsidR="00156B57" w:rsidRPr="002F0195" w:rsidRDefault="00156B57" w:rsidP="00CC5784">
      <w:pPr>
        <w:numPr>
          <w:ilvl w:val="0"/>
          <w:numId w:val="4"/>
        </w:numPr>
      </w:pPr>
      <w:r w:rsidRPr="002F0195">
        <w:t>To support the Library in developing its services and facilities for the community.</w:t>
      </w:r>
    </w:p>
    <w:p w:rsidR="00156B57" w:rsidRPr="002F0195" w:rsidRDefault="00156B57" w:rsidP="00170DF2">
      <w:pPr>
        <w:jc w:val="center"/>
      </w:pPr>
    </w:p>
    <w:p w:rsidR="0085673E" w:rsidRPr="002F0195" w:rsidRDefault="00B2734D" w:rsidP="00170DF2">
      <w:pPr>
        <w:jc w:val="center"/>
      </w:pPr>
      <w:r w:rsidRPr="002F0195">
        <w:t>Reviewed February 14, 2019</w:t>
      </w:r>
    </w:p>
    <w:p w:rsidR="00156B57" w:rsidRPr="002F0195" w:rsidRDefault="00156B57" w:rsidP="00CC5784">
      <w:pPr>
        <w:jc w:val="center"/>
        <w:rPr>
          <w:b/>
          <w:sz w:val="32"/>
          <w:szCs w:val="32"/>
        </w:rPr>
      </w:pPr>
      <w:r w:rsidRPr="002F0195">
        <w:rPr>
          <w:b/>
          <w:sz w:val="32"/>
          <w:szCs w:val="32"/>
        </w:rPr>
        <w:lastRenderedPageBreak/>
        <w:t>Programs</w:t>
      </w:r>
    </w:p>
    <w:p w:rsidR="00156B57" w:rsidRPr="002F0195" w:rsidRDefault="00156B57" w:rsidP="00156B57"/>
    <w:p w:rsidR="00156B57" w:rsidRPr="002F0195" w:rsidRDefault="00156B57" w:rsidP="00156B57"/>
    <w:p w:rsidR="00156B57" w:rsidRPr="002F0195" w:rsidRDefault="00156B57" w:rsidP="00156B57">
      <w:r w:rsidRPr="002F0195">
        <w:t>The Perry Public Library strives to provide quality programs of widespread community interest.  The programs are designed to inform and educate the public, explore various aspects of culture, and serve as a recreational outlet.  Through them new people may be introduced to the Library, library services showcased, and the Library serve as a vehicle for community groups and agencies to reach the public.</w:t>
      </w:r>
    </w:p>
    <w:p w:rsidR="00156B57" w:rsidRPr="002F0195" w:rsidRDefault="00156B57" w:rsidP="00156B57"/>
    <w:p w:rsidR="00CC5784" w:rsidRPr="002F0195" w:rsidRDefault="00156B57" w:rsidP="00156B57">
      <w:r w:rsidRPr="002F0195">
        <w:t>Volunteers and co-sponsorship enable the Library to offer more and broader programming.  A cosponsored program is one in which the Library provides the space and some publicity.  If the library staff is involved in developing or presenting the program, it is a library sponsored program.</w:t>
      </w:r>
    </w:p>
    <w:p w:rsidR="00CC5784" w:rsidRPr="002F0195" w:rsidRDefault="00CC5784" w:rsidP="00156B57"/>
    <w:p w:rsidR="00156B57" w:rsidRPr="002F0195" w:rsidRDefault="00156B57" w:rsidP="00156B57">
      <w:r w:rsidRPr="002F0195">
        <w:t>When seeking co-sponsorship, the library staff uses the following guidelines:</w:t>
      </w:r>
    </w:p>
    <w:p w:rsidR="00156B57" w:rsidRPr="002F0195" w:rsidRDefault="00156B57" w:rsidP="00156B57"/>
    <w:p w:rsidR="00156B57" w:rsidRPr="002F0195" w:rsidRDefault="00156B57" w:rsidP="00156B57">
      <w:pPr>
        <w:numPr>
          <w:ilvl w:val="0"/>
          <w:numId w:val="5"/>
        </w:numPr>
      </w:pPr>
      <w:r w:rsidRPr="002F0195">
        <w:t>Programs are to be open to the public.</w:t>
      </w:r>
    </w:p>
    <w:p w:rsidR="00156B57" w:rsidRPr="002F0195" w:rsidRDefault="00156B57" w:rsidP="00CC5784">
      <w:pPr>
        <w:numPr>
          <w:ilvl w:val="0"/>
          <w:numId w:val="5"/>
        </w:numPr>
      </w:pPr>
      <w:r w:rsidRPr="002F0195">
        <w:t>Programs may require a nominal fee for instructors, materials, etc.</w:t>
      </w:r>
    </w:p>
    <w:p w:rsidR="00156B57" w:rsidRPr="002F0195" w:rsidRDefault="00156B57" w:rsidP="00156B57">
      <w:pPr>
        <w:numPr>
          <w:ilvl w:val="0"/>
          <w:numId w:val="5"/>
        </w:numPr>
      </w:pPr>
      <w:r w:rsidRPr="002F0195">
        <w:t>The Library is to be presented as a continuing resource for further exploration of issues.</w:t>
      </w:r>
    </w:p>
    <w:p w:rsidR="00156B57" w:rsidRPr="002F0195" w:rsidRDefault="00156B57" w:rsidP="00156B57">
      <w:pPr>
        <w:numPr>
          <w:ilvl w:val="0"/>
          <w:numId w:val="5"/>
        </w:numPr>
      </w:pPr>
      <w:r w:rsidRPr="002F0195">
        <w:t>Objectivity and balance are to be sought in programs dealing with public issues.  This may be accomplished with a program or through several programs.</w:t>
      </w:r>
    </w:p>
    <w:p w:rsidR="00314ABE" w:rsidRPr="002F0195" w:rsidRDefault="00156B57" w:rsidP="005264FC">
      <w:pPr>
        <w:numPr>
          <w:ilvl w:val="0"/>
          <w:numId w:val="5"/>
        </w:numPr>
      </w:pPr>
      <w:r w:rsidRPr="002F0195">
        <w:t>Attendance figures will be made available to the Library.</w:t>
      </w:r>
    </w:p>
    <w:p w:rsidR="005264FC" w:rsidRPr="002F0195" w:rsidRDefault="005264FC" w:rsidP="005264FC"/>
    <w:p w:rsidR="005264FC" w:rsidRPr="002F0195" w:rsidRDefault="00B2734D" w:rsidP="00170DF2">
      <w:pPr>
        <w:jc w:val="center"/>
      </w:pPr>
      <w:r w:rsidRPr="002F0195">
        <w:t>Revised February 14, 2019</w:t>
      </w:r>
    </w:p>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5264FC" w:rsidRPr="002F0195" w:rsidRDefault="005264FC" w:rsidP="005264FC"/>
    <w:p w:rsidR="00B2734D" w:rsidRPr="002F0195" w:rsidRDefault="00B2734D" w:rsidP="005264FC"/>
    <w:p w:rsidR="005264FC" w:rsidRPr="002F0195" w:rsidRDefault="005264FC" w:rsidP="005264FC"/>
    <w:p w:rsidR="005264FC" w:rsidRPr="002F0195" w:rsidRDefault="005264FC" w:rsidP="005264FC">
      <w:pPr>
        <w:pStyle w:val="ListParagraph"/>
        <w:spacing w:before="100" w:beforeAutospacing="1"/>
        <w:ind w:left="360"/>
        <w:jc w:val="center"/>
        <w:outlineLvl w:val="1"/>
        <w:rPr>
          <w:rFonts w:cs="Tahoma"/>
          <w:b/>
          <w:bCs/>
          <w:sz w:val="32"/>
          <w:szCs w:val="32"/>
        </w:rPr>
      </w:pPr>
      <w:r w:rsidRPr="002F0195">
        <w:rPr>
          <w:rFonts w:cs="Tahoma"/>
          <w:b/>
          <w:bCs/>
          <w:sz w:val="32"/>
          <w:szCs w:val="32"/>
        </w:rPr>
        <w:lastRenderedPageBreak/>
        <w:t>Signage</w:t>
      </w:r>
    </w:p>
    <w:p w:rsidR="005264FC" w:rsidRPr="002F0195" w:rsidRDefault="005264FC" w:rsidP="005264FC">
      <w:pPr>
        <w:pStyle w:val="ListParagraph"/>
        <w:spacing w:before="100" w:beforeAutospacing="1"/>
        <w:ind w:left="360"/>
        <w:jc w:val="center"/>
        <w:outlineLvl w:val="1"/>
        <w:rPr>
          <w:rFonts w:cs="Tahoma"/>
          <w:b/>
          <w:bCs/>
          <w:sz w:val="32"/>
          <w:szCs w:val="32"/>
        </w:rPr>
      </w:pPr>
    </w:p>
    <w:p w:rsidR="005264FC" w:rsidRPr="002F0195" w:rsidRDefault="005264FC" w:rsidP="005264FC">
      <w:pPr>
        <w:spacing w:before="100" w:beforeAutospacing="1"/>
        <w:outlineLvl w:val="1"/>
        <w:rPr>
          <w:rFonts w:cs="Tahoma"/>
        </w:rPr>
      </w:pPr>
      <w:r w:rsidRPr="002F0195">
        <w:rPr>
          <w:rFonts w:cs="Tahoma"/>
        </w:rPr>
        <w:t>Signage provides information that is not only directional but also promotional, educational, and policy driven. It complements the content on the library website and promotional materials, in addition to the look and feel. A signage policy dictates consistency in language, branding, design, and overall message, thereby promoting user awareness and a visual identity throughout the library. This document defines the types of signs, the overall elements of effective design, and sign installation procedures. It provides policies and procedures that relate to the seamless development of effective signage at the Perry Public Library.</w:t>
      </w:r>
      <w:r w:rsidRPr="002F0195">
        <w:rPr>
          <w:rFonts w:cs="Tahoma"/>
        </w:rPr>
        <w:br/>
      </w:r>
      <w:r w:rsidRPr="002F0195">
        <w:rPr>
          <w:rFonts w:cs="Tahoma"/>
        </w:rPr>
        <w:br/>
        <w:t>The Perry Public Library Board will evaluate the signage policy annually.</w:t>
      </w:r>
    </w:p>
    <w:p w:rsidR="005264FC" w:rsidRPr="002F0195" w:rsidRDefault="005264FC" w:rsidP="005264FC">
      <w:pPr>
        <w:pStyle w:val="ListParagraph"/>
        <w:spacing w:before="100" w:beforeAutospacing="1"/>
        <w:ind w:left="360"/>
        <w:rPr>
          <w:rFonts w:cs="Tahoma"/>
          <w:b/>
          <w:sz w:val="28"/>
        </w:rPr>
      </w:pPr>
      <w:r w:rsidRPr="002F0195">
        <w:rPr>
          <w:rFonts w:cs="Tahoma"/>
          <w:b/>
          <w:bCs/>
          <w:sz w:val="28"/>
        </w:rPr>
        <w:t>Categories of Library Signage</w:t>
      </w:r>
    </w:p>
    <w:p w:rsidR="005264FC" w:rsidRPr="002F0195" w:rsidRDefault="005264FC" w:rsidP="005264FC">
      <w:pPr>
        <w:pStyle w:val="ListParagraph"/>
        <w:numPr>
          <w:ilvl w:val="0"/>
          <w:numId w:val="31"/>
        </w:numPr>
        <w:spacing w:before="100" w:beforeAutospacing="1"/>
        <w:contextualSpacing/>
        <w:rPr>
          <w:rFonts w:cs="Tahoma"/>
          <w:sz w:val="28"/>
        </w:rPr>
      </w:pPr>
      <w:r w:rsidRPr="002F0195">
        <w:rPr>
          <w:rFonts w:cs="Tahoma"/>
        </w:rPr>
        <w:t>Directional</w:t>
      </w:r>
    </w:p>
    <w:p w:rsidR="005264FC" w:rsidRPr="002F0195" w:rsidRDefault="005264FC" w:rsidP="005264FC">
      <w:pPr>
        <w:pStyle w:val="ListParagraph"/>
        <w:numPr>
          <w:ilvl w:val="0"/>
          <w:numId w:val="31"/>
        </w:numPr>
        <w:spacing w:before="100" w:beforeAutospacing="1"/>
        <w:contextualSpacing/>
        <w:rPr>
          <w:rFonts w:cs="Tahoma"/>
          <w:sz w:val="28"/>
        </w:rPr>
      </w:pPr>
      <w:r w:rsidRPr="002F0195">
        <w:rPr>
          <w:rFonts w:cs="Tahoma"/>
        </w:rPr>
        <w:t>Policy</w:t>
      </w:r>
    </w:p>
    <w:p w:rsidR="005264FC" w:rsidRPr="002F0195" w:rsidRDefault="005264FC" w:rsidP="005264FC">
      <w:pPr>
        <w:pStyle w:val="ListParagraph"/>
        <w:numPr>
          <w:ilvl w:val="0"/>
          <w:numId w:val="31"/>
        </w:numPr>
        <w:spacing w:before="100" w:beforeAutospacing="1"/>
        <w:contextualSpacing/>
        <w:rPr>
          <w:rFonts w:cs="Tahoma"/>
          <w:sz w:val="28"/>
        </w:rPr>
      </w:pPr>
      <w:r w:rsidRPr="002F0195">
        <w:rPr>
          <w:rFonts w:cs="Tahoma"/>
        </w:rPr>
        <w:t>Informational (educational or promotional)</w:t>
      </w:r>
    </w:p>
    <w:p w:rsidR="005264FC" w:rsidRPr="002F0195" w:rsidRDefault="005264FC" w:rsidP="005264FC">
      <w:pPr>
        <w:pStyle w:val="ListParagraph"/>
        <w:numPr>
          <w:ilvl w:val="0"/>
          <w:numId w:val="31"/>
        </w:numPr>
        <w:spacing w:before="100" w:beforeAutospacing="1"/>
        <w:contextualSpacing/>
        <w:rPr>
          <w:rFonts w:cs="Tahoma"/>
          <w:sz w:val="28"/>
        </w:rPr>
      </w:pPr>
      <w:r w:rsidRPr="002F0195">
        <w:rPr>
          <w:rFonts w:cs="Tahoma"/>
        </w:rPr>
        <w:t>Labels</w:t>
      </w:r>
      <w:r w:rsidRPr="002F0195">
        <w:rPr>
          <w:rFonts w:cs="Tahoma"/>
        </w:rPr>
        <w:br/>
      </w:r>
    </w:p>
    <w:p w:rsidR="005264FC" w:rsidRPr="002F0195" w:rsidRDefault="005264FC" w:rsidP="005264FC">
      <w:pPr>
        <w:pStyle w:val="ListParagraph"/>
        <w:spacing w:before="100" w:beforeAutospacing="1"/>
        <w:ind w:left="360"/>
        <w:rPr>
          <w:rFonts w:cs="Tahoma"/>
          <w:bCs/>
          <w:sz w:val="28"/>
        </w:rPr>
      </w:pPr>
      <w:r w:rsidRPr="002F0195">
        <w:rPr>
          <w:rFonts w:cs="Tahoma"/>
          <w:b/>
          <w:bCs/>
          <w:sz w:val="28"/>
        </w:rPr>
        <w:t>Design Elements for Directional, Policy, and Label Signage</w:t>
      </w:r>
    </w:p>
    <w:p w:rsidR="005264FC" w:rsidRPr="002F0195" w:rsidRDefault="005264FC" w:rsidP="005264FC">
      <w:pPr>
        <w:pStyle w:val="ListParagraph"/>
        <w:spacing w:before="100" w:beforeAutospacing="1"/>
        <w:ind w:left="360"/>
        <w:rPr>
          <w:rFonts w:cs="Tahoma"/>
          <w:bCs/>
        </w:rPr>
      </w:pPr>
      <w:r w:rsidRPr="002F0195">
        <w:rPr>
          <w:rFonts w:cs="Tahoma"/>
          <w:bCs/>
        </w:rPr>
        <w:br/>
      </w:r>
      <w:r w:rsidRPr="002F0195">
        <w:rPr>
          <w:rFonts w:cs="Tahoma"/>
        </w:rPr>
        <w:t>All categories of signage shall possess a common look and feel.  Their message, language, font type, branding, and overall design will be consistent. Elements described in detail:</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bCs/>
        </w:rPr>
        <w:t xml:space="preserve">Font type: Tahoma, Calibri, </w:t>
      </w:r>
      <w:proofErr w:type="spellStart"/>
      <w:r w:rsidRPr="002F0195">
        <w:rPr>
          <w:rFonts w:cs="Tahoma"/>
          <w:bCs/>
        </w:rPr>
        <w:t>Stez</w:t>
      </w:r>
      <w:proofErr w:type="spellEnd"/>
      <w:r w:rsidRPr="002F0195">
        <w:rPr>
          <w:rFonts w:cs="Tahoma"/>
          <w:bCs/>
        </w:rPr>
        <w:t xml:space="preserve"> Sans, and Arial</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t xml:space="preserve">Color choices: </w:t>
      </w:r>
    </w:p>
    <w:p w:rsidR="005264FC" w:rsidRPr="002F0195" w:rsidRDefault="005264FC" w:rsidP="005264FC">
      <w:pPr>
        <w:pStyle w:val="ListParagraph"/>
        <w:numPr>
          <w:ilvl w:val="1"/>
          <w:numId w:val="32"/>
        </w:numPr>
        <w:spacing w:before="100" w:beforeAutospacing="1"/>
        <w:contextualSpacing/>
        <w:rPr>
          <w:rFonts w:cs="Tahoma"/>
        </w:rPr>
      </w:pPr>
      <w:r w:rsidRPr="002F0195">
        <w:rPr>
          <w:rFonts w:cs="Tahoma"/>
        </w:rPr>
        <w:t>Background: White</w:t>
      </w:r>
    </w:p>
    <w:p w:rsidR="005264FC" w:rsidRPr="002F0195" w:rsidRDefault="005264FC" w:rsidP="005264FC">
      <w:pPr>
        <w:pStyle w:val="ListParagraph"/>
        <w:numPr>
          <w:ilvl w:val="1"/>
          <w:numId w:val="32"/>
        </w:numPr>
        <w:spacing w:before="100" w:beforeAutospacing="1"/>
        <w:contextualSpacing/>
        <w:rPr>
          <w:rFonts w:cs="Tahoma"/>
        </w:rPr>
      </w:pPr>
      <w:r w:rsidRPr="002F0195">
        <w:rPr>
          <w:rFonts w:cs="Tahoma"/>
        </w:rPr>
        <w:t xml:space="preserve">Top/Bottom Color Block </w:t>
      </w:r>
      <w:r w:rsidRPr="002F0195">
        <w:rPr>
          <w:rFonts w:cs="Tahoma"/>
          <w:i/>
        </w:rPr>
        <w:t>(if applicable)</w:t>
      </w:r>
      <w:r w:rsidRPr="002F0195">
        <w:rPr>
          <w:rFonts w:cs="Tahoma"/>
        </w:rPr>
        <w:t>: Green, see templates in Shared Drive: Signage</w:t>
      </w:r>
    </w:p>
    <w:p w:rsidR="005264FC" w:rsidRPr="002F0195" w:rsidRDefault="005264FC" w:rsidP="005264FC">
      <w:pPr>
        <w:pStyle w:val="ListParagraph"/>
        <w:numPr>
          <w:ilvl w:val="1"/>
          <w:numId w:val="32"/>
        </w:numPr>
        <w:spacing w:before="100" w:beforeAutospacing="1"/>
        <w:contextualSpacing/>
        <w:rPr>
          <w:rFonts w:cs="Tahoma"/>
        </w:rPr>
      </w:pPr>
      <w:r w:rsidRPr="002F0195">
        <w:rPr>
          <w:rFonts w:cs="Tahoma"/>
        </w:rPr>
        <w:t>Font color: Green, White or Black</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bCs/>
        </w:rPr>
        <w:t>Shape:</w:t>
      </w:r>
      <w:r w:rsidRPr="002F0195">
        <w:rPr>
          <w:rFonts w:cs="Tahoma"/>
        </w:rPr>
        <w:t xml:space="preserve"> Signs will be limited to letter (8.5x11) in portrait or landscape.</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t xml:space="preserve">Branding: Branding will follow the PPL branding guidelines. The use of the PPL logo will be employed. </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t xml:space="preserve">Language: Library jargon and technical language is not permitted. Use plain and simple language, and language must not conflict with library policies. Handwritten signs or labels are </w:t>
      </w:r>
      <w:r w:rsidRPr="002F0195">
        <w:rPr>
          <w:rFonts w:cs="Tahoma"/>
          <w:u w:val="single"/>
        </w:rPr>
        <w:t>not</w:t>
      </w:r>
      <w:r w:rsidRPr="002F0195">
        <w:rPr>
          <w:rFonts w:cs="Tahoma"/>
        </w:rPr>
        <w:t xml:space="preserve"> permitted.</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t xml:space="preserve">Message and Tone: Use positive language where possible. The use of “no” in signage text shall be avoided. </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lastRenderedPageBreak/>
        <w:t xml:space="preserve">Visuals: </w:t>
      </w:r>
      <w:r w:rsidRPr="002F0195">
        <w:rPr>
          <w:rFonts w:cs="Tahoma"/>
          <w:u w:val="single"/>
        </w:rPr>
        <w:t>Avoid using clipart on signage</w:t>
      </w:r>
      <w:r w:rsidRPr="002F0195">
        <w:rPr>
          <w:rFonts w:cs="Tahoma"/>
        </w:rPr>
        <w:t>, and be sure to follow copyright laws. Readily common and recognizable icons, logos, or photographs may be used. Please check with Library Director prior to use.</w:t>
      </w:r>
    </w:p>
    <w:p w:rsidR="005264FC" w:rsidRPr="002F0195" w:rsidRDefault="005264FC" w:rsidP="005264FC">
      <w:pPr>
        <w:pStyle w:val="ListParagraph"/>
        <w:numPr>
          <w:ilvl w:val="0"/>
          <w:numId w:val="32"/>
        </w:numPr>
        <w:spacing w:before="100" w:beforeAutospacing="1"/>
        <w:contextualSpacing/>
        <w:rPr>
          <w:rFonts w:cs="Tahoma"/>
        </w:rPr>
      </w:pPr>
      <w:r w:rsidRPr="002F0195">
        <w:rPr>
          <w:rFonts w:cs="Tahoma"/>
        </w:rPr>
        <w:t xml:space="preserve">Placement: Signage should be placed strategically.  Signage posted in spaces not approved by a member of the leadership team will be removed. Showing tape on the outside of signage is not permitted. Signage is to be mounted using double sided tape or rubber adhesive. Preferred mounting is the use of plastic/acrylic or glass sign frames or holders.  </w:t>
      </w:r>
      <w:r w:rsidRPr="002F0195">
        <w:rPr>
          <w:rStyle w:val="Hyperlink"/>
          <w:rFonts w:cs="Tahoma"/>
        </w:rPr>
        <w:br/>
      </w:r>
    </w:p>
    <w:p w:rsidR="005264FC" w:rsidRPr="002F0195" w:rsidRDefault="005264FC" w:rsidP="005264FC">
      <w:pPr>
        <w:pStyle w:val="ListParagraph"/>
        <w:spacing w:before="100" w:beforeAutospacing="1"/>
        <w:ind w:left="360"/>
        <w:rPr>
          <w:rFonts w:cs="Tahoma"/>
          <w:b/>
          <w:bCs/>
          <w:sz w:val="28"/>
        </w:rPr>
      </w:pPr>
      <w:r w:rsidRPr="002F0195">
        <w:rPr>
          <w:rFonts w:cs="Tahoma"/>
          <w:b/>
          <w:bCs/>
          <w:sz w:val="28"/>
        </w:rPr>
        <w:t>Requesting Library Signage</w:t>
      </w:r>
    </w:p>
    <w:p w:rsidR="005264FC" w:rsidRPr="002F0195" w:rsidRDefault="005264FC" w:rsidP="005264FC">
      <w:pPr>
        <w:pStyle w:val="ListParagraph"/>
        <w:spacing w:before="100" w:beforeAutospacing="1"/>
        <w:ind w:left="360"/>
        <w:rPr>
          <w:rFonts w:cs="Tahoma"/>
        </w:rPr>
      </w:pPr>
      <w:r w:rsidRPr="002F0195">
        <w:rPr>
          <w:rFonts w:cs="Tahoma"/>
          <w:bCs/>
          <w:sz w:val="28"/>
        </w:rPr>
        <w:br/>
      </w:r>
      <w:r w:rsidRPr="002F0195">
        <w:rPr>
          <w:rFonts w:cs="Tahoma"/>
          <w:bCs/>
        </w:rPr>
        <w:t xml:space="preserve">Signage templates are located on the library’s shared drive under </w:t>
      </w:r>
      <w:r w:rsidRPr="002F0195">
        <w:rPr>
          <w:rFonts w:cs="Tahoma"/>
          <w:bCs/>
          <w:i/>
        </w:rPr>
        <w:t>1 Signage -</w:t>
      </w:r>
      <w:r w:rsidRPr="002F0195">
        <w:rPr>
          <w:rFonts w:cs="Tahoma"/>
          <w:bCs/>
        </w:rPr>
        <w:t xml:space="preserve"> </w:t>
      </w:r>
      <w:r w:rsidRPr="002F0195">
        <w:rPr>
          <w:rFonts w:cs="Tahoma"/>
          <w:bCs/>
          <w:i/>
        </w:rPr>
        <w:t>Templates.</w:t>
      </w:r>
      <w:r w:rsidRPr="002F0195">
        <w:rPr>
          <w:rFonts w:cs="Tahoma"/>
          <w:bCs/>
        </w:rPr>
        <w:t xml:space="preserve">  When creating signage, staff members shall adhere to the signage policy and guidelines. For permanent and special event signs, staff members shall create their signage using the Signage Policy as a guideline along with the Media Communications guidelines. </w:t>
      </w:r>
    </w:p>
    <w:p w:rsidR="005264FC" w:rsidRPr="002F0195" w:rsidRDefault="005264FC" w:rsidP="005264FC"/>
    <w:p w:rsidR="005264FC" w:rsidRPr="002F0195" w:rsidRDefault="005264FC" w:rsidP="005264FC"/>
    <w:p w:rsidR="005264FC" w:rsidRPr="002F0195" w:rsidRDefault="005264FC" w:rsidP="005264FC">
      <w:pPr>
        <w:ind w:left="360"/>
        <w:rPr>
          <w:rFonts w:cs="Tahoma"/>
          <w:b/>
          <w:sz w:val="28"/>
          <w:szCs w:val="28"/>
        </w:rPr>
      </w:pPr>
      <w:r w:rsidRPr="002F0195">
        <w:rPr>
          <w:rFonts w:cs="Tahoma"/>
          <w:b/>
          <w:sz w:val="28"/>
          <w:szCs w:val="28"/>
        </w:rPr>
        <w:t>Design Elements for Informational Signage</w:t>
      </w:r>
    </w:p>
    <w:p w:rsidR="005264FC" w:rsidRPr="002F0195" w:rsidRDefault="005264FC" w:rsidP="005264FC">
      <w:pPr>
        <w:ind w:left="360"/>
        <w:rPr>
          <w:rFonts w:cs="Tahoma"/>
          <w:sz w:val="28"/>
          <w:szCs w:val="28"/>
        </w:rPr>
      </w:pPr>
    </w:p>
    <w:p w:rsidR="005264FC" w:rsidRPr="002F0195" w:rsidRDefault="005264FC" w:rsidP="005264FC">
      <w:pPr>
        <w:pStyle w:val="ListParagraph"/>
        <w:numPr>
          <w:ilvl w:val="0"/>
          <w:numId w:val="33"/>
        </w:numPr>
        <w:contextualSpacing/>
        <w:rPr>
          <w:rFonts w:cs="Tahoma"/>
        </w:rPr>
      </w:pPr>
      <w:r w:rsidRPr="002F0195">
        <w:rPr>
          <w:rFonts w:cs="Tahoma"/>
        </w:rPr>
        <w:t xml:space="preserve">Use </w:t>
      </w:r>
      <w:proofErr w:type="spellStart"/>
      <w:r w:rsidRPr="002F0195">
        <w:rPr>
          <w:rFonts w:cs="Tahoma"/>
          <w:u w:val="single"/>
        </w:rPr>
        <w:t>Canva</w:t>
      </w:r>
      <w:proofErr w:type="spellEnd"/>
      <w:r w:rsidRPr="002F0195">
        <w:rPr>
          <w:rFonts w:cs="Tahoma"/>
        </w:rPr>
        <w:t xml:space="preserve"> to design promotional signage. </w:t>
      </w:r>
      <w:r w:rsidRPr="002F0195">
        <w:rPr>
          <w:rFonts w:cs="Tahoma"/>
          <w:u w:val="single"/>
        </w:rPr>
        <w:t>Publisher</w:t>
      </w:r>
      <w:r w:rsidRPr="002F0195">
        <w:rPr>
          <w:rFonts w:cs="Tahoma"/>
        </w:rPr>
        <w:t xml:space="preserve"> is an acceptable substitute. </w:t>
      </w:r>
    </w:p>
    <w:p w:rsidR="005264FC" w:rsidRPr="002F0195" w:rsidRDefault="005264FC" w:rsidP="005264FC">
      <w:pPr>
        <w:pStyle w:val="ListParagraph"/>
        <w:numPr>
          <w:ilvl w:val="0"/>
          <w:numId w:val="33"/>
        </w:numPr>
        <w:contextualSpacing/>
        <w:rPr>
          <w:rFonts w:cs="Tahoma"/>
        </w:rPr>
      </w:pPr>
      <w:r w:rsidRPr="002F0195">
        <w:rPr>
          <w:rFonts w:cs="Tahoma"/>
        </w:rPr>
        <w:t>Use the suggested fonts for ease of reading.</w:t>
      </w:r>
    </w:p>
    <w:p w:rsidR="005264FC" w:rsidRPr="002F0195" w:rsidRDefault="005264FC" w:rsidP="005264FC">
      <w:pPr>
        <w:pStyle w:val="ListParagraph"/>
        <w:numPr>
          <w:ilvl w:val="0"/>
          <w:numId w:val="33"/>
        </w:numPr>
        <w:contextualSpacing/>
        <w:rPr>
          <w:rFonts w:cs="Tahoma"/>
        </w:rPr>
      </w:pPr>
      <w:r w:rsidRPr="002F0195">
        <w:rPr>
          <w:rFonts w:cs="Tahoma"/>
        </w:rPr>
        <w:t>Special fonts may be used but you must be able to read sign from 10-foot distance.</w:t>
      </w:r>
    </w:p>
    <w:p w:rsidR="005264FC" w:rsidRPr="002F0195" w:rsidRDefault="005264FC" w:rsidP="005264FC">
      <w:pPr>
        <w:pStyle w:val="ListParagraph"/>
        <w:numPr>
          <w:ilvl w:val="0"/>
          <w:numId w:val="33"/>
        </w:numPr>
        <w:spacing w:before="100" w:beforeAutospacing="1"/>
        <w:contextualSpacing/>
        <w:rPr>
          <w:rFonts w:cs="Tahoma"/>
        </w:rPr>
      </w:pPr>
      <w:r w:rsidRPr="002F0195">
        <w:rPr>
          <w:rFonts w:cs="Tahoma"/>
          <w:bCs/>
        </w:rPr>
        <w:t>Shape:</w:t>
      </w:r>
      <w:r w:rsidRPr="002F0195">
        <w:rPr>
          <w:rFonts w:cs="Tahoma"/>
        </w:rPr>
        <w:t xml:space="preserve"> Signs will be limited to letter (8.5x11) and Tabloid (11x17) in portrait or landscape.</w:t>
      </w:r>
    </w:p>
    <w:p w:rsidR="005264FC" w:rsidRPr="002F0195" w:rsidRDefault="005264FC" w:rsidP="005264FC">
      <w:pPr>
        <w:pStyle w:val="ListParagraph"/>
        <w:numPr>
          <w:ilvl w:val="0"/>
          <w:numId w:val="33"/>
        </w:numPr>
        <w:spacing w:before="100" w:beforeAutospacing="1"/>
        <w:contextualSpacing/>
        <w:rPr>
          <w:rFonts w:cs="Tahoma"/>
        </w:rPr>
      </w:pPr>
      <w:r w:rsidRPr="002F0195">
        <w:rPr>
          <w:rFonts w:cs="Tahoma"/>
        </w:rPr>
        <w:t xml:space="preserve">Branding: Branding will follow the PPL branding guidelines. The use of the PPL logo will be employed. </w:t>
      </w:r>
    </w:p>
    <w:p w:rsidR="005264FC" w:rsidRPr="002F0195" w:rsidRDefault="005264FC" w:rsidP="005264FC">
      <w:pPr>
        <w:pStyle w:val="ListParagraph"/>
        <w:numPr>
          <w:ilvl w:val="0"/>
          <w:numId w:val="33"/>
        </w:numPr>
        <w:spacing w:before="100" w:beforeAutospacing="1"/>
        <w:contextualSpacing/>
        <w:rPr>
          <w:rFonts w:cs="Tahoma"/>
        </w:rPr>
      </w:pPr>
      <w:r w:rsidRPr="002F0195">
        <w:rPr>
          <w:rFonts w:cs="Tahoma"/>
        </w:rPr>
        <w:t xml:space="preserve">Visuals: </w:t>
      </w:r>
      <w:r w:rsidRPr="002F0195">
        <w:rPr>
          <w:rFonts w:cs="Tahoma"/>
          <w:u w:val="single"/>
        </w:rPr>
        <w:t>Avoid using clipart on signage</w:t>
      </w:r>
      <w:r w:rsidRPr="002F0195">
        <w:rPr>
          <w:rFonts w:cs="Tahoma"/>
        </w:rPr>
        <w:t>, and be sure to follow copyright laws. Readily common and recognizable icons, logos, or photographs may be used. Please check with Library Director prior to use.</w:t>
      </w:r>
    </w:p>
    <w:p w:rsidR="005264FC" w:rsidRPr="002F0195" w:rsidRDefault="005264FC" w:rsidP="005264FC">
      <w:pPr>
        <w:pStyle w:val="ListParagraph"/>
        <w:numPr>
          <w:ilvl w:val="0"/>
          <w:numId w:val="33"/>
        </w:numPr>
        <w:contextualSpacing/>
        <w:rPr>
          <w:rFonts w:cs="Tahoma"/>
        </w:rPr>
      </w:pPr>
      <w:r w:rsidRPr="002F0195">
        <w:rPr>
          <w:rFonts w:cs="Tahoma"/>
        </w:rPr>
        <w:t>All signage not placed in an acrylic wall mounted sign holder must be laminated.</w:t>
      </w:r>
    </w:p>
    <w:p w:rsidR="005264FC" w:rsidRPr="002F0195" w:rsidRDefault="005264FC" w:rsidP="005264FC">
      <w:pPr>
        <w:pStyle w:val="ListParagraph"/>
        <w:numPr>
          <w:ilvl w:val="0"/>
          <w:numId w:val="33"/>
        </w:numPr>
        <w:contextualSpacing/>
        <w:rPr>
          <w:rFonts w:cs="Tahoma"/>
        </w:rPr>
      </w:pPr>
      <w:r w:rsidRPr="002F0195">
        <w:rPr>
          <w:rFonts w:cs="Tahoma"/>
        </w:rPr>
        <w:t xml:space="preserve">Placement: Signage should be placed strategically.  Signage posted in spaces not approved by a member of the leadership team will be removed. Showing tape on the outside of signage is not permitted. Signage is to be mounted using double sided tape or rubber adhesive. Preferred mounting is the use of plastic/acrylic or glass sign frames or holders.  </w:t>
      </w:r>
    </w:p>
    <w:p w:rsidR="005264FC" w:rsidRPr="002F0195" w:rsidRDefault="005264FC" w:rsidP="005264FC">
      <w:pPr>
        <w:contextualSpacing/>
        <w:rPr>
          <w:rFonts w:cs="Tahoma"/>
        </w:rPr>
      </w:pPr>
    </w:p>
    <w:p w:rsidR="005264FC" w:rsidRPr="002F0195" w:rsidRDefault="005264FC" w:rsidP="005264FC">
      <w:pPr>
        <w:contextualSpacing/>
        <w:rPr>
          <w:rFonts w:cs="Tahoma"/>
        </w:rPr>
      </w:pPr>
    </w:p>
    <w:p w:rsidR="005264FC" w:rsidRPr="002F0195" w:rsidRDefault="005264FC" w:rsidP="00170DF2">
      <w:pPr>
        <w:contextualSpacing/>
        <w:jc w:val="center"/>
        <w:rPr>
          <w:rFonts w:cs="Tahoma"/>
        </w:rPr>
      </w:pPr>
      <w:r w:rsidRPr="002F0195">
        <w:rPr>
          <w:rFonts w:cs="Tahoma"/>
        </w:rPr>
        <w:t>Added December 13, 2018</w:t>
      </w:r>
    </w:p>
    <w:p w:rsidR="005264FC" w:rsidRPr="002F0195" w:rsidRDefault="005264FC" w:rsidP="00314ABE">
      <w:pPr>
        <w:jc w:val="center"/>
        <w:rPr>
          <w:b/>
          <w:sz w:val="32"/>
          <w:szCs w:val="32"/>
        </w:rPr>
      </w:pPr>
    </w:p>
    <w:p w:rsidR="005264FC" w:rsidRPr="002F0195" w:rsidRDefault="005264FC" w:rsidP="00314ABE">
      <w:pPr>
        <w:jc w:val="center"/>
        <w:rPr>
          <w:b/>
          <w:sz w:val="32"/>
          <w:szCs w:val="32"/>
        </w:rPr>
      </w:pPr>
    </w:p>
    <w:p w:rsidR="005264FC" w:rsidRPr="002F0195" w:rsidRDefault="005264FC" w:rsidP="00314ABE">
      <w:pPr>
        <w:jc w:val="center"/>
        <w:rPr>
          <w:b/>
          <w:sz w:val="32"/>
          <w:szCs w:val="32"/>
        </w:rPr>
      </w:pPr>
    </w:p>
    <w:p w:rsidR="005264FC" w:rsidRPr="002F0195" w:rsidRDefault="005264FC" w:rsidP="00314ABE">
      <w:pPr>
        <w:jc w:val="center"/>
        <w:rPr>
          <w:b/>
          <w:sz w:val="32"/>
          <w:szCs w:val="32"/>
        </w:rPr>
      </w:pPr>
    </w:p>
    <w:p w:rsidR="005264FC" w:rsidRPr="002F0195" w:rsidRDefault="005264FC" w:rsidP="005264FC">
      <w:pPr>
        <w:rPr>
          <w:b/>
          <w:sz w:val="32"/>
          <w:szCs w:val="32"/>
        </w:rPr>
      </w:pPr>
    </w:p>
    <w:p w:rsidR="005264FC" w:rsidRPr="002F0195" w:rsidRDefault="005264FC" w:rsidP="00314ABE">
      <w:pPr>
        <w:jc w:val="center"/>
        <w:rPr>
          <w:b/>
          <w:sz w:val="32"/>
          <w:szCs w:val="32"/>
        </w:rPr>
      </w:pPr>
    </w:p>
    <w:p w:rsidR="00B2734D" w:rsidRPr="002F0195" w:rsidRDefault="00B2734D" w:rsidP="00314ABE">
      <w:pPr>
        <w:jc w:val="center"/>
        <w:rPr>
          <w:b/>
          <w:sz w:val="32"/>
          <w:szCs w:val="32"/>
        </w:rPr>
      </w:pPr>
    </w:p>
    <w:p w:rsidR="00314ABE" w:rsidRPr="002F0195" w:rsidRDefault="00314ABE" w:rsidP="00314ABE">
      <w:pPr>
        <w:jc w:val="center"/>
      </w:pPr>
      <w:r w:rsidRPr="002F0195">
        <w:rPr>
          <w:b/>
          <w:sz w:val="32"/>
          <w:szCs w:val="32"/>
        </w:rPr>
        <w:t>Circulation Policies</w:t>
      </w:r>
    </w:p>
    <w:p w:rsidR="00314ABE" w:rsidRPr="002F0195" w:rsidRDefault="00314ABE" w:rsidP="00314ABE"/>
    <w:p w:rsidR="00314ABE" w:rsidRPr="002F0195" w:rsidRDefault="00314ABE" w:rsidP="00314ABE"/>
    <w:p w:rsidR="00314ABE" w:rsidRPr="002F0195" w:rsidRDefault="00314ABE" w:rsidP="00314ABE">
      <w:pPr>
        <w:jc w:val="center"/>
        <w:rPr>
          <w:sz w:val="32"/>
          <w:szCs w:val="32"/>
        </w:rPr>
      </w:pPr>
      <w:r w:rsidRPr="002F0195">
        <w:rPr>
          <w:sz w:val="32"/>
          <w:szCs w:val="32"/>
        </w:rPr>
        <w:t>Use of the Library's Collections</w:t>
      </w:r>
    </w:p>
    <w:p w:rsidR="00314ABE" w:rsidRPr="002F0195" w:rsidRDefault="00314ABE" w:rsidP="00314ABE">
      <w:pPr>
        <w:jc w:val="center"/>
        <w:rPr>
          <w:sz w:val="32"/>
          <w:szCs w:val="32"/>
        </w:rPr>
      </w:pPr>
      <w:r w:rsidRPr="002F0195">
        <w:rPr>
          <w:sz w:val="32"/>
          <w:szCs w:val="32"/>
        </w:rPr>
        <w:t>Library Cards</w:t>
      </w:r>
    </w:p>
    <w:p w:rsidR="00314ABE" w:rsidRPr="002F0195" w:rsidRDefault="00314ABE" w:rsidP="00314ABE">
      <w:pPr>
        <w:jc w:val="center"/>
        <w:rPr>
          <w:sz w:val="32"/>
          <w:szCs w:val="32"/>
        </w:rPr>
      </w:pPr>
      <w:r w:rsidRPr="002F0195">
        <w:rPr>
          <w:sz w:val="32"/>
          <w:szCs w:val="32"/>
        </w:rPr>
        <w:t>Borrowing Privileges</w:t>
      </w:r>
    </w:p>
    <w:p w:rsidR="00314ABE" w:rsidRPr="002F0195" w:rsidRDefault="00314ABE" w:rsidP="00314ABE">
      <w:pPr>
        <w:jc w:val="center"/>
        <w:rPr>
          <w:sz w:val="32"/>
          <w:szCs w:val="32"/>
        </w:rPr>
      </w:pPr>
      <w:r w:rsidRPr="002F0195">
        <w:rPr>
          <w:sz w:val="32"/>
          <w:szCs w:val="32"/>
        </w:rPr>
        <w:t>Loaning of Materials</w:t>
      </w:r>
    </w:p>
    <w:p w:rsidR="00314ABE" w:rsidRPr="002F0195" w:rsidRDefault="00314ABE" w:rsidP="00314ABE">
      <w:pPr>
        <w:jc w:val="center"/>
        <w:rPr>
          <w:sz w:val="32"/>
          <w:szCs w:val="32"/>
        </w:rPr>
      </w:pPr>
      <w:r w:rsidRPr="002F0195">
        <w:rPr>
          <w:sz w:val="32"/>
          <w:szCs w:val="32"/>
        </w:rPr>
        <w:t>Reference Assistance</w:t>
      </w:r>
    </w:p>
    <w:p w:rsidR="00314ABE" w:rsidRPr="002F0195" w:rsidRDefault="00314ABE" w:rsidP="00314ABE">
      <w:pPr>
        <w:jc w:val="center"/>
        <w:rPr>
          <w:sz w:val="32"/>
          <w:szCs w:val="32"/>
        </w:rPr>
      </w:pPr>
      <w:r w:rsidRPr="002F0195">
        <w:rPr>
          <w:sz w:val="32"/>
          <w:szCs w:val="32"/>
        </w:rPr>
        <w:t>Service Charges</w:t>
      </w:r>
    </w:p>
    <w:p w:rsidR="00314ABE" w:rsidRPr="002F0195" w:rsidRDefault="00314ABE" w:rsidP="00314ABE">
      <w:pPr>
        <w:jc w:val="center"/>
        <w:rPr>
          <w:sz w:val="32"/>
          <w:szCs w:val="32"/>
        </w:rPr>
      </w:pPr>
      <w:r w:rsidRPr="002F0195">
        <w:rPr>
          <w:sz w:val="32"/>
          <w:szCs w:val="32"/>
        </w:rPr>
        <w:t>Confidentiality</w:t>
      </w:r>
    </w:p>
    <w:p w:rsidR="00314ABE" w:rsidRPr="002F0195" w:rsidRDefault="00314ABE" w:rsidP="00314ABE">
      <w:pPr>
        <w:jc w:val="center"/>
        <w:rPr>
          <w:sz w:val="32"/>
          <w:szCs w:val="32"/>
        </w:rPr>
      </w:pPr>
      <w:r w:rsidRPr="002F0195">
        <w:rPr>
          <w:sz w:val="32"/>
          <w:szCs w:val="32"/>
        </w:rPr>
        <w:t>Homebound Delivery</w:t>
      </w:r>
    </w:p>
    <w:p w:rsidR="00314ABE" w:rsidRPr="002F0195" w:rsidRDefault="00314ABE" w:rsidP="00314ABE">
      <w:pPr>
        <w:jc w:val="center"/>
        <w:rPr>
          <w:sz w:val="32"/>
          <w:szCs w:val="32"/>
        </w:rPr>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314ABE" w:rsidRPr="002F0195" w:rsidRDefault="00314ABE" w:rsidP="00314ABE">
      <w:pPr>
        <w:ind w:left="4320"/>
      </w:pPr>
    </w:p>
    <w:p w:rsidR="00B2734D" w:rsidRPr="002F0195" w:rsidRDefault="00B2734D" w:rsidP="00314ABE">
      <w:pPr>
        <w:ind w:left="4320"/>
      </w:pPr>
    </w:p>
    <w:p w:rsidR="00B2734D" w:rsidRPr="002F0195" w:rsidRDefault="00B2734D" w:rsidP="00314ABE">
      <w:pPr>
        <w:ind w:left="4320"/>
      </w:pPr>
    </w:p>
    <w:p w:rsidR="00314ABE" w:rsidRPr="002F0195" w:rsidRDefault="00314ABE" w:rsidP="00314ABE">
      <w:pPr>
        <w:ind w:left="4320"/>
      </w:pPr>
    </w:p>
    <w:p w:rsidR="00314ABE" w:rsidRPr="002F0195" w:rsidRDefault="00314ABE" w:rsidP="00314ABE">
      <w:pPr>
        <w:tabs>
          <w:tab w:val="left" w:pos="1440"/>
        </w:tabs>
      </w:pPr>
    </w:p>
    <w:p w:rsidR="00B2734D" w:rsidRPr="002F0195" w:rsidRDefault="00B2734D" w:rsidP="00314ABE">
      <w:pPr>
        <w:tabs>
          <w:tab w:val="left" w:pos="1440"/>
        </w:tabs>
      </w:pPr>
    </w:p>
    <w:p w:rsidR="00314ABE" w:rsidRPr="002F0195" w:rsidRDefault="00314ABE" w:rsidP="00314ABE">
      <w:pPr>
        <w:tabs>
          <w:tab w:val="left" w:pos="1440"/>
        </w:tabs>
        <w:jc w:val="center"/>
      </w:pPr>
      <w:r w:rsidRPr="002F0195">
        <w:rPr>
          <w:b/>
          <w:sz w:val="32"/>
          <w:szCs w:val="32"/>
        </w:rPr>
        <w:lastRenderedPageBreak/>
        <w:t>Use of the Library's Collections</w:t>
      </w:r>
    </w:p>
    <w:p w:rsidR="00314ABE" w:rsidRPr="002F0195" w:rsidRDefault="00314ABE" w:rsidP="00314ABE"/>
    <w:p w:rsidR="00314ABE" w:rsidRPr="002F0195" w:rsidRDefault="00314ABE" w:rsidP="00314ABE"/>
    <w:p w:rsidR="00314ABE" w:rsidRPr="002F0195" w:rsidRDefault="00314ABE" w:rsidP="00314ABE">
      <w:r w:rsidRPr="002F0195">
        <w:t>The lending services of the Perry Public Library will be available free of charge.</w:t>
      </w:r>
    </w:p>
    <w:p w:rsidR="00314ABE" w:rsidRPr="002F0195" w:rsidRDefault="00314ABE" w:rsidP="00314ABE"/>
    <w:p w:rsidR="00314ABE" w:rsidRPr="002F0195" w:rsidRDefault="00314ABE" w:rsidP="00314ABE">
      <w:r w:rsidRPr="002F0195">
        <w:t>The use of the Library or its services may be restricted for groups or individuals whose demands would cause curtailment of services to the general public.</w:t>
      </w:r>
    </w:p>
    <w:p w:rsidR="00314ABE" w:rsidRPr="002F0195" w:rsidRDefault="00314ABE" w:rsidP="00314ABE"/>
    <w:p w:rsidR="00314ABE" w:rsidRPr="002F0195" w:rsidRDefault="00314ABE" w:rsidP="00314ABE">
      <w:r w:rsidRPr="002F0195">
        <w:t>The use of the Library or its services may be denied or limited for due cause.  Such cause may be failure to return library materials or to pay penalties, destruction of library property, disturbance of other patrons, or any other objectionable conduct on library premises.</w:t>
      </w:r>
    </w:p>
    <w:p w:rsidR="00314ABE" w:rsidRPr="002F0195" w:rsidRDefault="00314ABE" w:rsidP="00314ABE"/>
    <w:p w:rsidR="00314ABE" w:rsidRPr="002F0195" w:rsidRDefault="00314ABE" w:rsidP="00314ABE">
      <w:r w:rsidRPr="002F0195">
        <w:t>Service will not be denied or abridged because of age, religious, racial, social, economic, or political status.</w:t>
      </w:r>
    </w:p>
    <w:p w:rsidR="005264FC" w:rsidRPr="002F0195" w:rsidRDefault="005264FC" w:rsidP="005264FC"/>
    <w:p w:rsidR="00314ABE" w:rsidRPr="002F0195" w:rsidRDefault="005264FC" w:rsidP="00170DF2">
      <w:pPr>
        <w:jc w:val="center"/>
      </w:pPr>
      <w:r w:rsidRPr="002F0195">
        <w:t>Revised July 19, 2018</w:t>
      </w:r>
    </w:p>
    <w:p w:rsidR="005264FC" w:rsidRPr="002F0195" w:rsidRDefault="005264FC" w:rsidP="00314ABE">
      <w:pPr>
        <w:jc w:val="center"/>
        <w:rPr>
          <w:b/>
          <w:sz w:val="32"/>
          <w:szCs w:val="32"/>
        </w:rPr>
      </w:pPr>
    </w:p>
    <w:p w:rsidR="005264FC" w:rsidRPr="002F0195" w:rsidRDefault="005264FC" w:rsidP="00314ABE">
      <w:pPr>
        <w:jc w:val="center"/>
        <w:rPr>
          <w:b/>
          <w:sz w:val="32"/>
          <w:szCs w:val="32"/>
        </w:rPr>
      </w:pPr>
    </w:p>
    <w:p w:rsidR="00170DF2" w:rsidRPr="002F0195" w:rsidRDefault="00170DF2" w:rsidP="00314ABE">
      <w:pPr>
        <w:jc w:val="center"/>
        <w:rPr>
          <w:b/>
          <w:sz w:val="32"/>
          <w:szCs w:val="32"/>
        </w:rPr>
      </w:pPr>
    </w:p>
    <w:p w:rsidR="00314ABE" w:rsidRPr="002F0195" w:rsidRDefault="00314ABE" w:rsidP="00314ABE">
      <w:pPr>
        <w:jc w:val="center"/>
        <w:rPr>
          <w:b/>
          <w:sz w:val="32"/>
          <w:szCs w:val="32"/>
        </w:rPr>
      </w:pPr>
      <w:r w:rsidRPr="002F0195">
        <w:rPr>
          <w:b/>
          <w:sz w:val="32"/>
          <w:szCs w:val="32"/>
        </w:rPr>
        <w:t>Library Cards</w:t>
      </w:r>
    </w:p>
    <w:p w:rsidR="00314ABE" w:rsidRPr="002F0195" w:rsidRDefault="00314ABE" w:rsidP="00314ABE"/>
    <w:p w:rsidR="00314ABE" w:rsidRPr="002F0195" w:rsidRDefault="00314ABE" w:rsidP="00314ABE"/>
    <w:p w:rsidR="00314ABE" w:rsidRPr="002F0195" w:rsidRDefault="00314ABE" w:rsidP="00314ABE">
      <w:r w:rsidRPr="002F0195">
        <w:t>Any resident of Perry, resident in the unincorporated areas of Dallas County, resident in cities contracting with the Perry Public Library, and resident in any community participating in Iowa’s Open Access program may obtain a library card free of charge with satisfactory proof of residence and additional I.D.  A valid library card is required for borrowing purposes.</w:t>
      </w:r>
    </w:p>
    <w:p w:rsidR="00314ABE" w:rsidRPr="002F0195" w:rsidRDefault="00314ABE" w:rsidP="00314ABE"/>
    <w:p w:rsidR="00314ABE" w:rsidRPr="002F0195" w:rsidRDefault="00314ABE" w:rsidP="00314ABE">
      <w:r w:rsidRPr="002F0195">
        <w:t>To obtain a valid library card, an eligible borrower fills out an application form whereby they agree to obey all rules and regulations of the Library.  The application includes:</w:t>
      </w:r>
    </w:p>
    <w:p w:rsidR="00314ABE" w:rsidRPr="002F0195" w:rsidRDefault="00314ABE" w:rsidP="00314ABE"/>
    <w:p w:rsidR="00314ABE" w:rsidRPr="002F0195" w:rsidRDefault="00314ABE" w:rsidP="00314ABE">
      <w:pPr>
        <w:numPr>
          <w:ilvl w:val="0"/>
          <w:numId w:val="16"/>
        </w:numPr>
      </w:pPr>
      <w:r w:rsidRPr="002F0195">
        <w:t>a full written signature</w:t>
      </w:r>
    </w:p>
    <w:p w:rsidR="00314ABE" w:rsidRPr="002F0195" w:rsidRDefault="00314ABE" w:rsidP="00314ABE">
      <w:pPr>
        <w:numPr>
          <w:ilvl w:val="0"/>
          <w:numId w:val="16"/>
        </w:numPr>
      </w:pPr>
      <w:r w:rsidRPr="002F0195">
        <w:t>permanent home address</w:t>
      </w:r>
    </w:p>
    <w:p w:rsidR="00314ABE" w:rsidRPr="002F0195" w:rsidRDefault="00314ABE" w:rsidP="00314ABE">
      <w:pPr>
        <w:numPr>
          <w:ilvl w:val="0"/>
          <w:numId w:val="16"/>
        </w:numPr>
      </w:pPr>
      <w:r w:rsidRPr="002F0195">
        <w:t>driver’s license number or governmental ID number</w:t>
      </w:r>
    </w:p>
    <w:p w:rsidR="00314ABE" w:rsidRPr="002F0195" w:rsidRDefault="00314ABE" w:rsidP="00314ABE">
      <w:pPr>
        <w:numPr>
          <w:ilvl w:val="0"/>
          <w:numId w:val="16"/>
        </w:numPr>
      </w:pPr>
      <w:r w:rsidRPr="002F0195">
        <w:t>birth date</w:t>
      </w:r>
    </w:p>
    <w:p w:rsidR="00314ABE" w:rsidRPr="002F0195" w:rsidRDefault="00314ABE" w:rsidP="00314ABE">
      <w:pPr>
        <w:numPr>
          <w:ilvl w:val="0"/>
          <w:numId w:val="16"/>
        </w:numPr>
      </w:pPr>
      <w:r w:rsidRPr="002F0195">
        <w:t>telephone number</w:t>
      </w:r>
    </w:p>
    <w:p w:rsidR="00314ABE" w:rsidRPr="002F0195" w:rsidRDefault="00314ABE" w:rsidP="00314ABE">
      <w:pPr>
        <w:ind w:left="720"/>
      </w:pPr>
    </w:p>
    <w:p w:rsidR="00314ABE" w:rsidRPr="002F0195" w:rsidRDefault="00314ABE" w:rsidP="00314ABE">
      <w:pPr>
        <w:shd w:val="clear" w:color="auto" w:fill="FFFFFF"/>
        <w:spacing w:before="120" w:after="240" w:line="360" w:lineRule="atLeast"/>
        <w:rPr>
          <w:rFonts w:cs="Tahoma"/>
          <w:bCs/>
        </w:rPr>
      </w:pPr>
      <w:r w:rsidRPr="002F0195">
        <w:rPr>
          <w:rFonts w:cs="Tahoma"/>
          <w:bCs/>
        </w:rPr>
        <w:t xml:space="preserve">You are required to furnish </w:t>
      </w:r>
      <w:r w:rsidRPr="002F0195">
        <w:rPr>
          <w:rFonts w:cs="Tahoma"/>
          <w:bCs/>
          <w:u w:val="single"/>
        </w:rPr>
        <w:t>one form of photo identification</w:t>
      </w:r>
      <w:r w:rsidRPr="002F0195">
        <w:rPr>
          <w:rFonts w:cs="Tahoma"/>
          <w:bCs/>
        </w:rPr>
        <w:t xml:space="preserve"> and </w:t>
      </w:r>
      <w:r w:rsidRPr="002F0195">
        <w:rPr>
          <w:rFonts w:cs="Tahoma"/>
          <w:bCs/>
          <w:u w:val="single"/>
        </w:rPr>
        <w:t>one form of proof of residential address</w:t>
      </w:r>
      <w:r w:rsidRPr="002F0195">
        <w:rPr>
          <w:rFonts w:cs="Tahoma"/>
          <w:bCs/>
        </w:rPr>
        <w:t xml:space="preserve"> to validate application information.</w:t>
      </w:r>
    </w:p>
    <w:p w:rsidR="00314ABE" w:rsidRPr="002F0195" w:rsidRDefault="00314ABE" w:rsidP="00314ABE">
      <w:pPr>
        <w:shd w:val="clear" w:color="auto" w:fill="FFFFFF"/>
        <w:spacing w:before="120" w:after="240" w:line="360" w:lineRule="atLeast"/>
        <w:rPr>
          <w:rFonts w:cs="Tahoma"/>
        </w:rPr>
      </w:pPr>
      <w:r w:rsidRPr="002F0195">
        <w:rPr>
          <w:rFonts w:cs="Tahoma"/>
          <w:bCs/>
          <w:u w:val="single"/>
        </w:rPr>
        <w:lastRenderedPageBreak/>
        <w:t xml:space="preserve">Documents accepted </w:t>
      </w:r>
      <w:r w:rsidR="003425CA" w:rsidRPr="002F0195">
        <w:rPr>
          <w:rFonts w:cs="Tahoma"/>
          <w:bCs/>
          <w:u w:val="single"/>
        </w:rPr>
        <w:t>(but not limited to</w:t>
      </w:r>
      <w:proofErr w:type="gramStart"/>
      <w:r w:rsidR="003425CA" w:rsidRPr="002F0195">
        <w:rPr>
          <w:rFonts w:cs="Tahoma"/>
          <w:bCs/>
          <w:u w:val="single"/>
        </w:rPr>
        <w:t xml:space="preserve">)  </w:t>
      </w:r>
      <w:r w:rsidRPr="002F0195">
        <w:rPr>
          <w:rFonts w:cs="Tahoma"/>
          <w:bCs/>
          <w:u w:val="single"/>
        </w:rPr>
        <w:t>by</w:t>
      </w:r>
      <w:proofErr w:type="gramEnd"/>
      <w:r w:rsidRPr="002F0195">
        <w:rPr>
          <w:rFonts w:cs="Tahoma"/>
          <w:bCs/>
          <w:u w:val="single"/>
        </w:rPr>
        <w:t xml:space="preserve"> the Perry Public Library to verify Photo Identification</w:t>
      </w:r>
      <w:r w:rsidRPr="002F0195">
        <w:rPr>
          <w:rFonts w:cs="Tahoma"/>
          <w:bCs/>
        </w:rPr>
        <w:t>:</w:t>
      </w:r>
    </w:p>
    <w:tbl>
      <w:tblPr>
        <w:tblW w:w="5040" w:type="dxa"/>
        <w:tblCellSpacing w:w="15" w:type="dxa"/>
        <w:shd w:val="clear" w:color="auto" w:fill="FFFFFF"/>
        <w:tblCellMar>
          <w:left w:w="0" w:type="dxa"/>
          <w:right w:w="0" w:type="dxa"/>
        </w:tblCellMar>
        <w:tblLook w:val="04A0"/>
      </w:tblPr>
      <w:tblGrid>
        <w:gridCol w:w="51"/>
        <w:gridCol w:w="2734"/>
        <w:gridCol w:w="37"/>
        <w:gridCol w:w="2218"/>
      </w:tblGrid>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Driver’s license</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Passport</w:t>
            </w: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Government issued ID</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Military ID</w:t>
            </w: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School ID card</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B2734D" w:rsidRPr="002F0195" w:rsidRDefault="00314ABE" w:rsidP="00314ABE">
            <w:pPr>
              <w:rPr>
                <w:rFonts w:cs="Tahoma"/>
              </w:rPr>
            </w:pPr>
            <w:r w:rsidRPr="002F0195">
              <w:rPr>
                <w:rFonts w:cs="Tahoma"/>
              </w:rPr>
              <w:t>Work ID/nametag</w:t>
            </w: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r>
    </w:tbl>
    <w:p w:rsidR="00B2734D" w:rsidRPr="002F0195" w:rsidRDefault="00B2734D" w:rsidP="00314ABE">
      <w:pPr>
        <w:shd w:val="clear" w:color="auto" w:fill="FFFFFF"/>
        <w:spacing w:before="120" w:after="240" w:line="360" w:lineRule="atLeast"/>
        <w:rPr>
          <w:rFonts w:cs="Tahoma"/>
          <w:bCs/>
          <w:u w:val="single"/>
        </w:rPr>
      </w:pPr>
    </w:p>
    <w:p w:rsidR="00314ABE" w:rsidRPr="002F0195" w:rsidRDefault="00314ABE" w:rsidP="00314ABE">
      <w:pPr>
        <w:shd w:val="clear" w:color="auto" w:fill="FFFFFF"/>
        <w:spacing w:before="120" w:after="240" w:line="360" w:lineRule="atLeast"/>
        <w:rPr>
          <w:rFonts w:cs="Tahoma"/>
          <w:u w:val="single"/>
        </w:rPr>
      </w:pPr>
      <w:r w:rsidRPr="002F0195">
        <w:rPr>
          <w:rFonts w:cs="Tahoma"/>
          <w:bCs/>
          <w:u w:val="single"/>
        </w:rPr>
        <w:t xml:space="preserve">Documents accepted </w:t>
      </w:r>
      <w:r w:rsidR="003425CA" w:rsidRPr="002F0195">
        <w:rPr>
          <w:rFonts w:cs="Tahoma"/>
          <w:bCs/>
          <w:u w:val="single"/>
        </w:rPr>
        <w:t>(but not limited to</w:t>
      </w:r>
      <w:proofErr w:type="gramStart"/>
      <w:r w:rsidR="003425CA" w:rsidRPr="002F0195">
        <w:rPr>
          <w:rFonts w:cs="Tahoma"/>
          <w:bCs/>
          <w:u w:val="single"/>
        </w:rPr>
        <w:t xml:space="preserve">)  </w:t>
      </w:r>
      <w:r w:rsidRPr="002F0195">
        <w:rPr>
          <w:rFonts w:cs="Tahoma"/>
          <w:bCs/>
          <w:u w:val="single"/>
        </w:rPr>
        <w:t>by</w:t>
      </w:r>
      <w:proofErr w:type="gramEnd"/>
      <w:r w:rsidRPr="002F0195">
        <w:rPr>
          <w:rFonts w:cs="Tahoma"/>
          <w:bCs/>
          <w:u w:val="single"/>
        </w:rPr>
        <w:t xml:space="preserve"> the Perry Public Library to verify a Current Correct Residential Address:</w:t>
      </w:r>
    </w:p>
    <w:p w:rsidR="00314ABE" w:rsidRPr="002F0195" w:rsidRDefault="00314ABE" w:rsidP="00314ABE">
      <w:pPr>
        <w:shd w:val="clear" w:color="auto" w:fill="FFFFFF"/>
        <w:spacing w:before="120" w:after="240" w:line="360" w:lineRule="atLeast"/>
        <w:rPr>
          <w:rFonts w:cs="Tahoma"/>
        </w:rPr>
      </w:pPr>
      <w:r w:rsidRPr="002F0195">
        <w:rPr>
          <w:rFonts w:cs="Tahoma"/>
          <w:u w:val="single"/>
        </w:rPr>
        <w:t>Mail</w:t>
      </w:r>
      <w:r w:rsidRPr="002F0195">
        <w:rPr>
          <w:rFonts w:cs="Tahoma"/>
        </w:rPr>
        <w:t> with your name and address postmarked during the current month or previous month.</w:t>
      </w:r>
    </w:p>
    <w:p w:rsidR="00314ABE" w:rsidRPr="002F0195" w:rsidRDefault="00314ABE" w:rsidP="00314ABE">
      <w:pPr>
        <w:shd w:val="clear" w:color="auto" w:fill="FFFFFF"/>
        <w:spacing w:before="120" w:after="240" w:line="360" w:lineRule="atLeast"/>
        <w:rPr>
          <w:rFonts w:cs="Tahoma"/>
        </w:rPr>
      </w:pPr>
      <w:r w:rsidRPr="002F0195">
        <w:rPr>
          <w:rFonts w:cs="Tahoma"/>
        </w:rPr>
        <w:t>OR</w:t>
      </w:r>
    </w:p>
    <w:p w:rsidR="00314ABE" w:rsidRPr="002F0195" w:rsidRDefault="00314ABE" w:rsidP="00314ABE">
      <w:pPr>
        <w:shd w:val="clear" w:color="auto" w:fill="FFFFFF"/>
        <w:spacing w:before="120" w:after="240" w:line="360" w:lineRule="atLeast"/>
        <w:rPr>
          <w:rFonts w:cs="Tahoma"/>
        </w:rPr>
      </w:pPr>
      <w:r w:rsidRPr="002F0195">
        <w:rPr>
          <w:rFonts w:cs="Tahoma"/>
          <w:u w:val="single"/>
        </w:rPr>
        <w:t>Statements</w:t>
      </w:r>
      <w:r w:rsidRPr="002F0195">
        <w:rPr>
          <w:rFonts w:cs="Tahoma"/>
        </w:rPr>
        <w:t> dated during the current month or previous month from the following list:</w:t>
      </w:r>
    </w:p>
    <w:tbl>
      <w:tblPr>
        <w:tblW w:w="5040" w:type="dxa"/>
        <w:tblCellSpacing w:w="15" w:type="dxa"/>
        <w:shd w:val="clear" w:color="auto" w:fill="FFFFFF"/>
        <w:tblCellMar>
          <w:left w:w="0" w:type="dxa"/>
          <w:right w:w="0" w:type="dxa"/>
        </w:tblCellMar>
        <w:tblLook w:val="04A0"/>
      </w:tblPr>
      <w:tblGrid>
        <w:gridCol w:w="54"/>
        <w:gridCol w:w="2698"/>
        <w:gridCol w:w="39"/>
        <w:gridCol w:w="39"/>
        <w:gridCol w:w="2210"/>
      </w:tblGrid>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Bank statement</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Telephone bill</w:t>
            </w: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Lease agreement</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Water bill</w:t>
            </w:r>
          </w:p>
        </w:tc>
      </w:tr>
      <w:tr w:rsidR="00314ABE" w:rsidRPr="002F0195" w:rsidTr="00314ABE">
        <w:trPr>
          <w:tblCellSpacing w:w="15" w:type="dxa"/>
        </w:trPr>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r w:rsidRPr="002F0195">
              <w:rPr>
                <w:rFonts w:cs="Tahoma"/>
              </w:rPr>
              <w:t>Utility bill</w:t>
            </w: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c>
          <w:tcPr>
            <w:tcW w:w="0" w:type="auto"/>
            <w:shd w:val="clear" w:color="auto" w:fill="FFFFFF"/>
            <w:vAlign w:val="center"/>
            <w:hideMark/>
          </w:tcPr>
          <w:p w:rsidR="00314ABE" w:rsidRPr="002F0195" w:rsidRDefault="00314ABE" w:rsidP="00314ABE">
            <w:pPr>
              <w:rPr>
                <w:rFonts w:cs="Tahoma"/>
              </w:rPr>
            </w:pPr>
          </w:p>
        </w:tc>
      </w:tr>
    </w:tbl>
    <w:p w:rsidR="00314ABE" w:rsidRPr="002F0195" w:rsidRDefault="00314ABE" w:rsidP="00314ABE"/>
    <w:p w:rsidR="00314ABE" w:rsidRPr="002F0195" w:rsidRDefault="00314ABE" w:rsidP="00314ABE"/>
    <w:p w:rsidR="00314ABE" w:rsidRPr="002F0195" w:rsidRDefault="00314ABE" w:rsidP="00314ABE">
      <w:r w:rsidRPr="002F0195">
        <w:t>Children under the age of 14 must have a parent or guardian sign their application card with acceptable identification for the parent or guardian.  Parents and legal guardians are responsible for determining when a library card should be provided to their children.</w:t>
      </w:r>
    </w:p>
    <w:p w:rsidR="00314ABE" w:rsidRPr="002F0195" w:rsidRDefault="00314ABE" w:rsidP="00314ABE"/>
    <w:p w:rsidR="00314ABE" w:rsidRPr="002F0195" w:rsidRDefault="00314ABE" w:rsidP="00314ABE">
      <w:r w:rsidRPr="002F0195">
        <w:t xml:space="preserve">Minor children ages 14 or older may obtain a library card provided they have acceptable identification.  This card can only check out </w:t>
      </w:r>
      <w:proofErr w:type="spellStart"/>
      <w:proofErr w:type="gramStart"/>
      <w:r w:rsidRPr="002F0195">
        <w:t>Dvds</w:t>
      </w:r>
      <w:proofErr w:type="spellEnd"/>
      <w:proofErr w:type="gramEnd"/>
      <w:r w:rsidRPr="002F0195">
        <w:t xml:space="preserve"> with a G-rating only.</w:t>
      </w:r>
    </w:p>
    <w:p w:rsidR="00314ABE" w:rsidRPr="002F0195" w:rsidRDefault="00314ABE" w:rsidP="00314ABE">
      <w:pPr>
        <w:rPr>
          <w:b/>
        </w:rPr>
      </w:pPr>
    </w:p>
    <w:p w:rsidR="00314ABE" w:rsidRPr="002F0195" w:rsidRDefault="00314ABE" w:rsidP="00314ABE">
      <w:r w:rsidRPr="002F0195">
        <w:t>Library cards are issued with the expectation that the recipient will be financially responsible for all charges he or she incurs.  In the case of minor children, the parent or legal guardian shall be held responsible.  Borrowing privileges will be suspended in any situation where a patron is unwilling or unable to accept this responsibility.</w:t>
      </w:r>
    </w:p>
    <w:p w:rsidR="00314ABE" w:rsidRPr="002F0195" w:rsidRDefault="00314ABE" w:rsidP="00314ABE"/>
    <w:p w:rsidR="00314ABE" w:rsidRPr="002F0195" w:rsidRDefault="00314ABE" w:rsidP="00314ABE">
      <w:r w:rsidRPr="002F0195">
        <w:t>To check out library materials, patrons must present their library card, a valid photo I.D. or confirm registration information.  In addition, patrons may have their photos taken and placed on their account for quick identification to checkout.</w:t>
      </w:r>
    </w:p>
    <w:p w:rsidR="00314ABE" w:rsidRPr="002F0195" w:rsidRDefault="00314ABE" w:rsidP="00314ABE"/>
    <w:p w:rsidR="00314ABE" w:rsidRPr="002F0195" w:rsidRDefault="00314ABE" w:rsidP="00314ABE">
      <w:r w:rsidRPr="002F0195">
        <w:t>Each patron is responsible for library material checked out with their library card.</w:t>
      </w:r>
    </w:p>
    <w:p w:rsidR="00314ABE" w:rsidRPr="002F0195" w:rsidRDefault="00314ABE" w:rsidP="00314ABE"/>
    <w:p w:rsidR="00314ABE" w:rsidRPr="002F0195" w:rsidRDefault="00314ABE" w:rsidP="00314ABE">
      <w:r w:rsidRPr="002F0195">
        <w:lastRenderedPageBreak/>
        <w:t xml:space="preserve">After a patron receives their library card, they will have probationary period of 60 days where they may check out two (2) print materials and two (2) audio-visual library materials. </w:t>
      </w:r>
    </w:p>
    <w:p w:rsidR="00314ABE" w:rsidRPr="002F0195" w:rsidRDefault="00314ABE" w:rsidP="00314ABE"/>
    <w:p w:rsidR="00314ABE" w:rsidRPr="002F0195" w:rsidRDefault="00314ABE" w:rsidP="00314ABE">
      <w:r w:rsidRPr="002F0195">
        <w:t>Library cards are issued for one year.  At the end of the year, the card may be renewed after registration information is verified</w:t>
      </w:r>
      <w:r w:rsidR="003425CA" w:rsidRPr="002F0195">
        <w:t>.</w:t>
      </w:r>
    </w:p>
    <w:p w:rsidR="005264FC" w:rsidRPr="002F0195" w:rsidRDefault="005264FC" w:rsidP="00314ABE"/>
    <w:p w:rsidR="005264FC" w:rsidRPr="002F0195" w:rsidRDefault="005264FC" w:rsidP="005264FC"/>
    <w:p w:rsidR="00314ABE" w:rsidRPr="002F0195" w:rsidRDefault="005264FC" w:rsidP="00170DF2">
      <w:pPr>
        <w:jc w:val="center"/>
        <w:rPr>
          <w:b/>
          <w:sz w:val="32"/>
          <w:szCs w:val="32"/>
        </w:rPr>
      </w:pPr>
      <w:r w:rsidRPr="002F0195">
        <w:t xml:space="preserve">Revised </w:t>
      </w:r>
      <w:r w:rsidR="00170DF2" w:rsidRPr="002F0195">
        <w:t>February 14, 2019</w:t>
      </w:r>
      <w:r w:rsidR="00314ABE" w:rsidRPr="002F0195">
        <w:br w:type="page"/>
      </w:r>
      <w:r w:rsidR="00314ABE" w:rsidRPr="002F0195">
        <w:rPr>
          <w:b/>
          <w:sz w:val="32"/>
          <w:szCs w:val="32"/>
        </w:rPr>
        <w:lastRenderedPageBreak/>
        <w:t>Borrowing Privileges</w:t>
      </w:r>
    </w:p>
    <w:p w:rsidR="00314ABE" w:rsidRPr="002F0195" w:rsidRDefault="00314ABE" w:rsidP="00314ABE"/>
    <w:p w:rsidR="00314ABE" w:rsidRPr="002F0195" w:rsidRDefault="00314ABE" w:rsidP="00314ABE"/>
    <w:p w:rsidR="00314ABE" w:rsidRPr="002F0195" w:rsidRDefault="00314ABE" w:rsidP="00314ABE">
      <w:r w:rsidRPr="002F0195">
        <w:t>The Library provides free access to library materials reflecting the Library Bill of Rights and a Freedom to Read statement. See Appendix A.  It is the parents' responsibility to monitor their children's selections.</w:t>
      </w:r>
    </w:p>
    <w:p w:rsidR="00314ABE" w:rsidRPr="002F0195" w:rsidRDefault="00314ABE" w:rsidP="00314ABE"/>
    <w:p w:rsidR="00314ABE" w:rsidRPr="002F0195" w:rsidRDefault="00314ABE" w:rsidP="00314ABE">
      <w:pPr>
        <w:ind w:right="-540"/>
        <w:rPr>
          <w:rFonts w:cs="Tahoma"/>
        </w:rPr>
      </w:pPr>
      <w:r w:rsidRPr="002F0195">
        <w:rPr>
          <w:rFonts w:cs="Tahoma"/>
        </w:rPr>
        <w:t>Library borrowing privileges will be suspended if fines, damages, fees, or assessments for lost materials in excess of $5.00 are not paid.</w:t>
      </w:r>
    </w:p>
    <w:p w:rsidR="00314ABE" w:rsidRPr="002F0195" w:rsidRDefault="00314ABE" w:rsidP="00314ABE"/>
    <w:p w:rsidR="00314ABE" w:rsidRPr="002F0195" w:rsidRDefault="00314ABE" w:rsidP="00314ABE">
      <w:r w:rsidRPr="002F0195">
        <w:t>All library materials and equipment that have been damaged beyond reasonable and normal wear shall be paid for by the patron.  The charge will be determined by the amount of damage.</w:t>
      </w:r>
    </w:p>
    <w:p w:rsidR="00314ABE" w:rsidRPr="002F0195" w:rsidRDefault="00314ABE" w:rsidP="00314ABE"/>
    <w:p w:rsidR="00314ABE" w:rsidRPr="002F0195" w:rsidRDefault="00314ABE" w:rsidP="00314ABE">
      <w:r w:rsidRPr="002F0195">
        <w:t>If library materials and equipment are lost, the patron will be charged the list price plus processing fees.</w:t>
      </w:r>
    </w:p>
    <w:p w:rsidR="00314ABE" w:rsidRPr="002F0195" w:rsidRDefault="00314ABE" w:rsidP="00314ABE"/>
    <w:p w:rsidR="00314ABE" w:rsidRPr="002F0195" w:rsidRDefault="00314ABE" w:rsidP="00314ABE">
      <w:r w:rsidRPr="002F0195">
        <w:t>Under certain conditions, teachers may borrow on their card for thirty days for classroom use and shall be responsible for the materials.</w:t>
      </w:r>
    </w:p>
    <w:p w:rsidR="005264FC" w:rsidRPr="002F0195" w:rsidRDefault="005264FC" w:rsidP="005264FC"/>
    <w:p w:rsidR="00314ABE" w:rsidRPr="002F0195" w:rsidRDefault="005264FC" w:rsidP="00170DF2">
      <w:pPr>
        <w:jc w:val="center"/>
      </w:pPr>
      <w:r w:rsidRPr="002F0195">
        <w:t>Revised July 19, 2018</w:t>
      </w:r>
    </w:p>
    <w:p w:rsidR="00314ABE" w:rsidRPr="002F0195" w:rsidRDefault="00314ABE" w:rsidP="00314ABE"/>
    <w:p w:rsidR="00170DF2" w:rsidRPr="002F0195" w:rsidRDefault="00170DF2" w:rsidP="00314ABE"/>
    <w:p w:rsidR="00170DF2" w:rsidRPr="002F0195" w:rsidRDefault="00170DF2" w:rsidP="00314ABE"/>
    <w:p w:rsidR="00314ABE" w:rsidRPr="002F0195" w:rsidRDefault="00314ABE" w:rsidP="00314ABE">
      <w:pPr>
        <w:jc w:val="center"/>
        <w:rPr>
          <w:b/>
          <w:sz w:val="32"/>
          <w:szCs w:val="32"/>
        </w:rPr>
      </w:pPr>
      <w:r w:rsidRPr="002F0195">
        <w:rPr>
          <w:b/>
          <w:sz w:val="32"/>
          <w:szCs w:val="32"/>
        </w:rPr>
        <w:t>Loaning of Materials</w:t>
      </w:r>
    </w:p>
    <w:p w:rsidR="00314ABE" w:rsidRPr="002F0195" w:rsidRDefault="00314ABE" w:rsidP="00314ABE"/>
    <w:p w:rsidR="00314ABE" w:rsidRPr="002F0195" w:rsidRDefault="00314ABE" w:rsidP="00314ABE"/>
    <w:p w:rsidR="00314ABE" w:rsidRPr="002F0195" w:rsidRDefault="00314ABE" w:rsidP="00314ABE">
      <w:r w:rsidRPr="002F0195">
        <w:t>Books and other printed materials are loaned for twenty-one days unless otherwise designated.</w:t>
      </w:r>
    </w:p>
    <w:p w:rsidR="00314ABE" w:rsidRPr="002F0195" w:rsidRDefault="00314ABE" w:rsidP="00314ABE"/>
    <w:p w:rsidR="00314ABE" w:rsidRPr="002F0195" w:rsidRDefault="00314ABE" w:rsidP="00314ABE">
      <w:r w:rsidRPr="002F0195">
        <w:t xml:space="preserve">Audio-visual equipment is loaned for a period of two days and only to adults. </w:t>
      </w:r>
    </w:p>
    <w:p w:rsidR="00314ABE" w:rsidRPr="002F0195" w:rsidRDefault="00314ABE" w:rsidP="00314ABE"/>
    <w:p w:rsidR="00314ABE" w:rsidRPr="002F0195" w:rsidRDefault="00314ABE" w:rsidP="00314ABE">
      <w:r w:rsidRPr="002F0195">
        <w:t>The latest issue of each magazine must remain in the Library.  Other magazines may be checked out for twenty-one days.</w:t>
      </w:r>
    </w:p>
    <w:p w:rsidR="00314ABE" w:rsidRPr="002F0195" w:rsidRDefault="00314ABE" w:rsidP="00314ABE"/>
    <w:p w:rsidR="00314ABE" w:rsidRPr="002F0195" w:rsidRDefault="00314ABE" w:rsidP="00314ABE">
      <w:proofErr w:type="spellStart"/>
      <w:r w:rsidRPr="002F0195">
        <w:t>Dvds</w:t>
      </w:r>
      <w:proofErr w:type="spellEnd"/>
      <w:r w:rsidRPr="002F0195">
        <w:t xml:space="preserve"> are loaned for a period of one week. Parents of patrons under the age of 18 have a choice and will decide whether their minor child can (1) check out G-rated </w:t>
      </w:r>
      <w:proofErr w:type="spellStart"/>
      <w:proofErr w:type="gramStart"/>
      <w:r w:rsidRPr="002F0195">
        <w:t>dvds</w:t>
      </w:r>
      <w:proofErr w:type="spellEnd"/>
      <w:proofErr w:type="gramEnd"/>
      <w:r w:rsidRPr="002F0195">
        <w:t xml:space="preserve"> only, or (2) check G-rated, PG, and PG-13 </w:t>
      </w:r>
      <w:proofErr w:type="spellStart"/>
      <w:r w:rsidRPr="002F0195">
        <w:t>dvds</w:t>
      </w:r>
      <w:proofErr w:type="spellEnd"/>
      <w:r w:rsidRPr="002F0195">
        <w:t xml:space="preserve"> only or (3) have full access to all </w:t>
      </w:r>
      <w:proofErr w:type="spellStart"/>
      <w:r w:rsidRPr="002F0195">
        <w:t>dvds</w:t>
      </w:r>
      <w:proofErr w:type="spellEnd"/>
      <w:r w:rsidRPr="002F0195">
        <w:t xml:space="preserve">. </w:t>
      </w:r>
    </w:p>
    <w:p w:rsidR="00314ABE" w:rsidRPr="002F0195" w:rsidRDefault="00314ABE" w:rsidP="00314ABE"/>
    <w:p w:rsidR="00314ABE" w:rsidRPr="002F0195" w:rsidRDefault="00314ABE" w:rsidP="00314ABE">
      <w:proofErr w:type="spellStart"/>
      <w:r w:rsidRPr="002F0195">
        <w:t>HotSpots</w:t>
      </w:r>
      <w:proofErr w:type="spellEnd"/>
      <w:r w:rsidRPr="002F0195">
        <w:t xml:space="preserve"> are loaned for a period of one week. </w:t>
      </w:r>
    </w:p>
    <w:p w:rsidR="00314ABE" w:rsidRPr="002F0195" w:rsidRDefault="00314ABE" w:rsidP="00314ABE"/>
    <w:p w:rsidR="00314ABE" w:rsidRPr="002F0195" w:rsidRDefault="00314ABE" w:rsidP="00314ABE">
      <w:r w:rsidRPr="002F0195">
        <w:t>Art prints are loaned for eight weeks and may be renewed twice.</w:t>
      </w:r>
    </w:p>
    <w:p w:rsidR="00314ABE" w:rsidRPr="002F0195" w:rsidRDefault="00314ABE" w:rsidP="00314ABE"/>
    <w:p w:rsidR="00314ABE" w:rsidRPr="002F0195" w:rsidRDefault="00314ABE" w:rsidP="00314ABE">
      <w:r w:rsidRPr="002F0195">
        <w:lastRenderedPageBreak/>
        <w:t>Special collections of the library include games, literacy bags, the kill-a-watt monitor, a business startup kit, cake pans, caregiver resources kits among other items. These special collection items may be checked out for 21 days.</w:t>
      </w:r>
    </w:p>
    <w:p w:rsidR="00314ABE" w:rsidRPr="002F0195" w:rsidRDefault="00314ABE" w:rsidP="00314ABE"/>
    <w:p w:rsidR="00314ABE" w:rsidRPr="002F0195" w:rsidRDefault="00314ABE" w:rsidP="00314ABE">
      <w:r w:rsidRPr="002F0195">
        <w:t>Bicycles and bicycle equipment may be checked out for one day.</w:t>
      </w:r>
    </w:p>
    <w:p w:rsidR="00314ABE" w:rsidRPr="002F0195" w:rsidRDefault="00314ABE" w:rsidP="00314ABE"/>
    <w:p w:rsidR="00314ABE" w:rsidRPr="002F0195" w:rsidRDefault="00314ABE" w:rsidP="00314ABE">
      <w:r w:rsidRPr="002F0195">
        <w:t>Unless otherwise designated, library materials may be renewed in person, online or by phone.  Reserve books may not be renewed.</w:t>
      </w:r>
    </w:p>
    <w:p w:rsidR="00314ABE" w:rsidRPr="002F0195" w:rsidRDefault="00314ABE" w:rsidP="00314ABE">
      <w:r w:rsidRPr="002F0195">
        <w:t xml:space="preserve"> </w:t>
      </w:r>
    </w:p>
    <w:p w:rsidR="00314ABE" w:rsidRPr="002F0195" w:rsidRDefault="00314ABE" w:rsidP="00314ABE">
      <w:r w:rsidRPr="002F0195">
        <w:t>Books being held for a patron must be picked up within three days. If the hold is not picked up during that period, they are released for use by the next person on the list.  Renewals are not permitted for items with pending holds.</w:t>
      </w:r>
    </w:p>
    <w:p w:rsidR="00314ABE" w:rsidRPr="002F0195" w:rsidRDefault="00314ABE" w:rsidP="00314ABE"/>
    <w:p w:rsidR="00314ABE" w:rsidRPr="002F0195" w:rsidRDefault="00314ABE" w:rsidP="00314ABE">
      <w:pPr>
        <w:jc w:val="both"/>
      </w:pPr>
      <w:r w:rsidRPr="002F0195">
        <w:t>Patrons may need to sign an agreement to be wholly responsible for the safety of library materials.</w:t>
      </w:r>
    </w:p>
    <w:p w:rsidR="00314ABE" w:rsidRPr="002F0195" w:rsidRDefault="00314ABE" w:rsidP="00314ABE"/>
    <w:p w:rsidR="00314ABE" w:rsidRPr="002F0195" w:rsidRDefault="00314ABE" w:rsidP="00314ABE">
      <w:r w:rsidRPr="002F0195">
        <w:t xml:space="preserve">If the Library does not have the material or information a patron desires, every effort will be made to obtain it through interlibrary loan.  There may be a charge to the patron from the lending library.  In accordance with the Library’s ongoing contractual Access Plus agreement with the State Library of Iowa, the Library reserves the right to charge the patron a small fee for this service.  The purpose of this fee is to offset the cost of postage. There is a limit of three interlibrary loan requests per patron at one time.  Interlibrary loan items not picked up within the specified time will result in a $5.00 charge.  At this time, September 2014, the Perry Public Library will not charge a fee for Interlibrary Loan Materials. </w:t>
      </w:r>
    </w:p>
    <w:p w:rsidR="00314ABE" w:rsidRPr="002F0195" w:rsidRDefault="00314ABE" w:rsidP="00314ABE"/>
    <w:p w:rsidR="005264FC" w:rsidRPr="002F0195" w:rsidRDefault="005264FC" w:rsidP="005264FC"/>
    <w:p w:rsidR="00314ABE" w:rsidRPr="002F0195" w:rsidRDefault="005264FC" w:rsidP="00170DF2">
      <w:pPr>
        <w:jc w:val="center"/>
      </w:pPr>
      <w:r w:rsidRPr="002F0195">
        <w:t>Revised July 19, 2018</w:t>
      </w: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314ABE">
      <w:pPr>
        <w:jc w:val="center"/>
        <w:rPr>
          <w:b/>
          <w:sz w:val="32"/>
          <w:szCs w:val="32"/>
        </w:rPr>
      </w:pPr>
    </w:p>
    <w:p w:rsidR="0084724A" w:rsidRPr="002F0195" w:rsidRDefault="0084724A" w:rsidP="005264FC">
      <w:pPr>
        <w:rPr>
          <w:b/>
          <w:sz w:val="32"/>
          <w:szCs w:val="32"/>
        </w:rPr>
      </w:pPr>
    </w:p>
    <w:p w:rsidR="005264FC" w:rsidRPr="002F0195" w:rsidRDefault="005264FC" w:rsidP="005264FC">
      <w:pPr>
        <w:rPr>
          <w:b/>
          <w:sz w:val="32"/>
          <w:szCs w:val="32"/>
        </w:rPr>
      </w:pPr>
    </w:p>
    <w:p w:rsidR="00314ABE" w:rsidRPr="002F0195" w:rsidRDefault="00314ABE" w:rsidP="00314ABE">
      <w:pPr>
        <w:jc w:val="center"/>
        <w:rPr>
          <w:b/>
          <w:sz w:val="32"/>
          <w:szCs w:val="32"/>
        </w:rPr>
      </w:pPr>
      <w:r w:rsidRPr="002F0195">
        <w:rPr>
          <w:b/>
          <w:sz w:val="32"/>
          <w:szCs w:val="32"/>
        </w:rPr>
        <w:lastRenderedPageBreak/>
        <w:t>Reference Assistance</w:t>
      </w:r>
    </w:p>
    <w:p w:rsidR="00314ABE" w:rsidRPr="002F0195" w:rsidRDefault="00314ABE" w:rsidP="00314ABE"/>
    <w:p w:rsidR="00314ABE" w:rsidRPr="002F0195" w:rsidRDefault="00314ABE" w:rsidP="00314ABE"/>
    <w:p w:rsidR="00314ABE" w:rsidRPr="002F0195" w:rsidRDefault="00314ABE" w:rsidP="00314ABE">
      <w:r w:rsidRPr="002F0195">
        <w:t>The Library provides access to a variety of reference sources for its patrons.  These sources include materials in the Library, community resources, as well as regional and other networks.</w:t>
      </w:r>
    </w:p>
    <w:p w:rsidR="00314ABE" w:rsidRPr="002F0195" w:rsidRDefault="00314ABE" w:rsidP="00314ABE"/>
    <w:p w:rsidR="00314ABE" w:rsidRPr="002F0195" w:rsidRDefault="00314ABE" w:rsidP="00314ABE">
      <w:r w:rsidRPr="002F0195">
        <w:t xml:space="preserve">The library staff provides answers to ready-reference questions and assists in locating information for research reference questions.  </w:t>
      </w:r>
    </w:p>
    <w:p w:rsidR="00314ABE" w:rsidRPr="002F0195" w:rsidRDefault="00314ABE" w:rsidP="00314ABE"/>
    <w:p w:rsidR="00314ABE" w:rsidRPr="002F0195" w:rsidRDefault="00314ABE" w:rsidP="00314ABE">
      <w:r w:rsidRPr="002F0195">
        <w:t xml:space="preserve">The following guidelines govern reference assistance: </w:t>
      </w:r>
    </w:p>
    <w:p w:rsidR="00314ABE" w:rsidRPr="002F0195" w:rsidRDefault="00314ABE" w:rsidP="00314ABE"/>
    <w:p w:rsidR="00314ABE" w:rsidRPr="002F0195" w:rsidRDefault="00314ABE" w:rsidP="00314ABE">
      <w:pPr>
        <w:numPr>
          <w:ilvl w:val="0"/>
          <w:numId w:val="6"/>
        </w:numPr>
      </w:pPr>
      <w:r w:rsidRPr="002F0195">
        <w:t>Reference service is available to students doing school assignments, unless their teacher requests that this not be done.  Students are encouraged to search for information themselves.  The staff does not interpret homework assignments.</w:t>
      </w:r>
    </w:p>
    <w:p w:rsidR="00314ABE" w:rsidRPr="002F0195" w:rsidRDefault="00314ABE" w:rsidP="00314ABE"/>
    <w:p w:rsidR="00314ABE" w:rsidRPr="002F0195" w:rsidRDefault="00314ABE" w:rsidP="00314ABE">
      <w:pPr>
        <w:numPr>
          <w:ilvl w:val="0"/>
          <w:numId w:val="6"/>
        </w:numPr>
      </w:pPr>
      <w:r w:rsidRPr="002F0195">
        <w:t>Information or opinions concerning medical, legal, or tax questions cannot be given by the staff.</w:t>
      </w:r>
    </w:p>
    <w:p w:rsidR="00314ABE" w:rsidRPr="002F0195" w:rsidRDefault="00314ABE" w:rsidP="00314ABE"/>
    <w:p w:rsidR="00314ABE" w:rsidRPr="002F0195" w:rsidRDefault="00314ABE" w:rsidP="00314ABE">
      <w:pPr>
        <w:numPr>
          <w:ilvl w:val="0"/>
          <w:numId w:val="6"/>
        </w:numPr>
      </w:pPr>
      <w:r w:rsidRPr="002F0195">
        <w:t xml:space="preserve">Reference questions will be accepted in person, by telephone or fax, e-mail, or by mail. </w:t>
      </w:r>
    </w:p>
    <w:p w:rsidR="00314ABE" w:rsidRPr="002F0195" w:rsidRDefault="00314ABE" w:rsidP="00314ABE"/>
    <w:p w:rsidR="00314ABE" w:rsidRPr="002F0195" w:rsidRDefault="00314ABE" w:rsidP="00314ABE">
      <w:pPr>
        <w:numPr>
          <w:ilvl w:val="0"/>
          <w:numId w:val="6"/>
        </w:numPr>
      </w:pPr>
      <w:r w:rsidRPr="002F0195">
        <w:t xml:space="preserve">Requests for genealogical information will be dealt with under the same guidelines for other reference questions. </w:t>
      </w:r>
    </w:p>
    <w:p w:rsidR="00314ABE" w:rsidRPr="002F0195" w:rsidRDefault="00314ABE" w:rsidP="00314ABE"/>
    <w:p w:rsidR="00314ABE" w:rsidRPr="002F0195" w:rsidRDefault="00314ABE" w:rsidP="00314ABE">
      <w:pPr>
        <w:numPr>
          <w:ilvl w:val="0"/>
          <w:numId w:val="6"/>
        </w:numPr>
      </w:pPr>
      <w:r w:rsidRPr="002F0195">
        <w:t>Information that cannot be located in the library's collection or local sources will be sought from the state or regional reference services, or materials will be ordered through interlibrary loan.</w:t>
      </w:r>
    </w:p>
    <w:p w:rsidR="00314ABE" w:rsidRPr="002F0195" w:rsidRDefault="00314ABE" w:rsidP="00170DF2">
      <w:pPr>
        <w:jc w:val="center"/>
      </w:pPr>
    </w:p>
    <w:p w:rsidR="005264FC" w:rsidRPr="002F0195" w:rsidRDefault="005264FC" w:rsidP="00170DF2">
      <w:pPr>
        <w:jc w:val="center"/>
      </w:pPr>
    </w:p>
    <w:p w:rsidR="00314ABE" w:rsidRPr="002F0195" w:rsidRDefault="005264FC" w:rsidP="00170DF2">
      <w:pPr>
        <w:jc w:val="center"/>
        <w:rPr>
          <w:b/>
          <w:sz w:val="32"/>
          <w:szCs w:val="32"/>
        </w:rPr>
      </w:pPr>
      <w:r w:rsidRPr="002F0195">
        <w:t>Revised July 19, 2018</w:t>
      </w:r>
      <w:r w:rsidR="00314ABE" w:rsidRPr="002F0195">
        <w:br w:type="page"/>
      </w:r>
      <w:r w:rsidR="00314ABE" w:rsidRPr="002F0195">
        <w:rPr>
          <w:b/>
          <w:sz w:val="32"/>
          <w:szCs w:val="32"/>
        </w:rPr>
        <w:lastRenderedPageBreak/>
        <w:t>Service Charges</w:t>
      </w:r>
    </w:p>
    <w:p w:rsidR="00314ABE" w:rsidRPr="002F0195" w:rsidRDefault="00314ABE" w:rsidP="00314ABE"/>
    <w:p w:rsidR="00314ABE" w:rsidRPr="002F0195" w:rsidRDefault="00314ABE" w:rsidP="00314ABE"/>
    <w:p w:rsidR="00314ABE" w:rsidRPr="002F0195" w:rsidRDefault="00314ABE" w:rsidP="00314ABE">
      <w:r w:rsidRPr="002F0195">
        <w:t>The service charge for overdue items will be calculated daily by the automated circulation system.  Charges are as follows:</w:t>
      </w:r>
    </w:p>
    <w:p w:rsidR="00314ABE" w:rsidRPr="002F0195" w:rsidRDefault="00314ABE" w:rsidP="00314ABE">
      <w:r w:rsidRPr="002F0195">
        <w:tab/>
      </w:r>
      <w:r w:rsidRPr="002F0195">
        <w:tab/>
      </w:r>
    </w:p>
    <w:p w:rsidR="00314ABE" w:rsidRPr="002F0195" w:rsidRDefault="00314ABE" w:rsidP="00314ABE">
      <w:pPr>
        <w:ind w:right="-720"/>
      </w:pPr>
      <w:r w:rsidRPr="002F0195">
        <w:tab/>
        <w:t>Print items</w:t>
      </w:r>
      <w:r w:rsidRPr="002F0195">
        <w:tab/>
      </w:r>
      <w:r w:rsidRPr="002F0195">
        <w:tab/>
      </w:r>
      <w:r w:rsidRPr="002F0195">
        <w:tab/>
      </w:r>
      <w:r w:rsidRPr="002F0195">
        <w:tab/>
      </w:r>
      <w:r w:rsidRPr="002F0195">
        <w:tab/>
        <w:t>$0.10 per day, max. $5.00</w:t>
      </w:r>
    </w:p>
    <w:p w:rsidR="00314ABE" w:rsidRPr="002F0195" w:rsidRDefault="00314ABE" w:rsidP="00314ABE">
      <w:r w:rsidRPr="002F0195">
        <w:tab/>
      </w:r>
      <w:proofErr w:type="gramStart"/>
      <w:r w:rsidRPr="002F0195">
        <w:t>DVD and Interlibrary Loan</w:t>
      </w:r>
      <w:r w:rsidRPr="002F0195">
        <w:tab/>
      </w:r>
      <w:r w:rsidRPr="002F0195">
        <w:tab/>
      </w:r>
      <w:r w:rsidRPr="002F0195">
        <w:tab/>
        <w:t>$1.00 per day, max.</w:t>
      </w:r>
      <w:proofErr w:type="gramEnd"/>
      <w:r w:rsidRPr="002F0195">
        <w:t xml:space="preserve"> $5.00</w:t>
      </w:r>
    </w:p>
    <w:p w:rsidR="00314ABE" w:rsidRPr="002F0195" w:rsidRDefault="00314ABE" w:rsidP="00314ABE">
      <w:r w:rsidRPr="002F0195">
        <w:tab/>
        <w:t xml:space="preserve">Juvenile </w:t>
      </w:r>
      <w:proofErr w:type="spellStart"/>
      <w:proofErr w:type="gramStart"/>
      <w:r w:rsidRPr="002F0195">
        <w:t>Dvd</w:t>
      </w:r>
      <w:proofErr w:type="spellEnd"/>
      <w:proofErr w:type="gramEnd"/>
      <w:r w:rsidRPr="002F0195">
        <w:t xml:space="preserve">, Music CD, </w:t>
      </w:r>
      <w:proofErr w:type="spellStart"/>
      <w:r w:rsidRPr="002F0195">
        <w:t>Audiobooks</w:t>
      </w:r>
      <w:proofErr w:type="spellEnd"/>
      <w:r w:rsidRPr="002F0195">
        <w:tab/>
        <w:t>$0.10 per day, max. $5.00</w:t>
      </w:r>
    </w:p>
    <w:p w:rsidR="00314ABE" w:rsidRPr="002F0195" w:rsidRDefault="00314ABE" w:rsidP="00314ABE">
      <w:r w:rsidRPr="002F0195">
        <w:tab/>
      </w:r>
      <w:proofErr w:type="gramStart"/>
      <w:r w:rsidRPr="002F0195">
        <w:t>Equipment</w:t>
      </w:r>
      <w:r w:rsidRPr="002F0195">
        <w:tab/>
      </w:r>
      <w:r w:rsidRPr="002F0195">
        <w:tab/>
      </w:r>
      <w:r w:rsidRPr="002F0195">
        <w:tab/>
      </w:r>
      <w:r w:rsidRPr="002F0195">
        <w:tab/>
      </w:r>
      <w:r w:rsidRPr="002F0195">
        <w:tab/>
        <w:t>$5.00 per day, max.</w:t>
      </w:r>
      <w:proofErr w:type="gramEnd"/>
      <w:r w:rsidRPr="002F0195">
        <w:t xml:space="preserve"> $20.00</w:t>
      </w:r>
    </w:p>
    <w:p w:rsidR="00314ABE" w:rsidRPr="002F0195" w:rsidRDefault="00314ABE" w:rsidP="00314ABE">
      <w:r w:rsidRPr="002F0195">
        <w:tab/>
        <w:t>Art Prints</w:t>
      </w:r>
      <w:r w:rsidRPr="002F0195">
        <w:tab/>
      </w:r>
      <w:r w:rsidRPr="002F0195">
        <w:tab/>
      </w:r>
      <w:r w:rsidRPr="002F0195">
        <w:tab/>
      </w:r>
      <w:r w:rsidRPr="002F0195">
        <w:tab/>
      </w:r>
      <w:r w:rsidRPr="002F0195">
        <w:tab/>
        <w:t xml:space="preserve">$1.00 per day, </w:t>
      </w:r>
      <w:proofErr w:type="gramStart"/>
      <w:r w:rsidRPr="002F0195">
        <w:t>max  $</w:t>
      </w:r>
      <w:proofErr w:type="gramEnd"/>
      <w:r w:rsidRPr="002F0195">
        <w:t>5.00</w:t>
      </w:r>
    </w:p>
    <w:p w:rsidR="00314ABE" w:rsidRPr="002F0195" w:rsidRDefault="00314ABE" w:rsidP="00314ABE">
      <w:r w:rsidRPr="002F0195">
        <w:tab/>
      </w:r>
      <w:proofErr w:type="gramStart"/>
      <w:r w:rsidRPr="002F0195">
        <w:t>Bikes</w:t>
      </w:r>
      <w:r w:rsidRPr="002F0195">
        <w:tab/>
      </w:r>
      <w:r w:rsidRPr="002F0195">
        <w:tab/>
      </w:r>
      <w:r w:rsidRPr="002F0195">
        <w:tab/>
      </w:r>
      <w:r w:rsidRPr="002F0195">
        <w:tab/>
      </w:r>
      <w:r w:rsidRPr="002F0195">
        <w:tab/>
      </w:r>
      <w:r w:rsidRPr="002F0195">
        <w:tab/>
        <w:t>$5.00 per day, max.</w:t>
      </w:r>
      <w:proofErr w:type="gramEnd"/>
      <w:r w:rsidRPr="002F0195">
        <w:t xml:space="preserve"> $20.00</w:t>
      </w:r>
    </w:p>
    <w:p w:rsidR="00314ABE" w:rsidRPr="002F0195" w:rsidRDefault="00314ABE" w:rsidP="00314ABE">
      <w:r w:rsidRPr="002F0195">
        <w:tab/>
      </w:r>
      <w:proofErr w:type="gramStart"/>
      <w:r w:rsidRPr="002F0195">
        <w:t>Hotspots</w:t>
      </w:r>
      <w:r w:rsidRPr="002F0195">
        <w:tab/>
      </w:r>
      <w:r w:rsidRPr="002F0195">
        <w:tab/>
      </w:r>
      <w:r w:rsidRPr="002F0195">
        <w:tab/>
      </w:r>
      <w:r w:rsidRPr="002F0195">
        <w:tab/>
      </w:r>
      <w:r w:rsidRPr="002F0195">
        <w:tab/>
        <w:t>$5.00 per day, max.</w:t>
      </w:r>
      <w:proofErr w:type="gramEnd"/>
      <w:r w:rsidRPr="002F0195">
        <w:t xml:space="preserve"> $20.00</w:t>
      </w:r>
    </w:p>
    <w:p w:rsidR="00314ABE" w:rsidRPr="002F0195" w:rsidRDefault="00314ABE" w:rsidP="00314ABE">
      <w:pPr>
        <w:rPr>
          <w:b/>
        </w:rPr>
      </w:pPr>
    </w:p>
    <w:p w:rsidR="00314ABE" w:rsidRPr="002F0195" w:rsidRDefault="00314ABE" w:rsidP="00314ABE"/>
    <w:p w:rsidR="00314ABE" w:rsidRPr="002F0195" w:rsidRDefault="00314ABE" w:rsidP="00314ABE">
      <w:r w:rsidRPr="002F0195">
        <w:tab/>
      </w:r>
    </w:p>
    <w:p w:rsidR="00314ABE" w:rsidRPr="002F0195" w:rsidRDefault="00314ABE" w:rsidP="00314ABE">
      <w:r w:rsidRPr="002F0195">
        <w:t>The overdue procedure for the Library is as follows:</w:t>
      </w:r>
    </w:p>
    <w:p w:rsidR="00314ABE" w:rsidRPr="002F0195" w:rsidRDefault="00314ABE" w:rsidP="00314ABE"/>
    <w:p w:rsidR="00314ABE" w:rsidRPr="002F0195" w:rsidRDefault="00314ABE" w:rsidP="00314ABE">
      <w:pPr>
        <w:numPr>
          <w:ilvl w:val="0"/>
          <w:numId w:val="7"/>
        </w:numPr>
      </w:pPr>
      <w:r w:rsidRPr="002F0195">
        <w:t>When an item is one week overdue, the Library notifies the patron with a first notice.  Standard overdue fees, as listed above, apply.</w:t>
      </w:r>
    </w:p>
    <w:p w:rsidR="00314ABE" w:rsidRPr="002F0195" w:rsidRDefault="00314ABE" w:rsidP="00314ABE"/>
    <w:p w:rsidR="00314ABE" w:rsidRPr="002F0195" w:rsidRDefault="00314ABE" w:rsidP="00314ABE">
      <w:pPr>
        <w:numPr>
          <w:ilvl w:val="0"/>
          <w:numId w:val="7"/>
        </w:numPr>
      </w:pPr>
      <w:r w:rsidRPr="002F0195">
        <w:t>When the item is three weeks overdue, the Library notifies the patron with a second notice.  Standard overdue fees, as listed above, apply.</w:t>
      </w:r>
    </w:p>
    <w:p w:rsidR="00314ABE" w:rsidRPr="002F0195" w:rsidRDefault="00314ABE" w:rsidP="00314ABE"/>
    <w:p w:rsidR="00314ABE" w:rsidRPr="002F0195" w:rsidRDefault="00314ABE" w:rsidP="00314ABE">
      <w:pPr>
        <w:numPr>
          <w:ilvl w:val="0"/>
          <w:numId w:val="7"/>
        </w:numPr>
      </w:pPr>
      <w:r w:rsidRPr="002F0195">
        <w:t>When the item is eight weeks overdue, the Library notifies the patron by mail with a bill for the cost to replace the item, a processing fee of $5.00, and overdue fees.</w:t>
      </w:r>
    </w:p>
    <w:p w:rsidR="00314ABE" w:rsidRPr="002F0195" w:rsidRDefault="00314ABE" w:rsidP="00314ABE"/>
    <w:p w:rsidR="00314ABE" w:rsidRPr="002F0195" w:rsidRDefault="00314ABE" w:rsidP="00314ABE">
      <w:pPr>
        <w:numPr>
          <w:ilvl w:val="0"/>
          <w:numId w:val="7"/>
        </w:numPr>
      </w:pPr>
      <w:r w:rsidRPr="002F0195">
        <w:t>If the Library staff has to ask the Perry Police to retrieve an item, there will be an additional $100.00 fee.</w:t>
      </w:r>
    </w:p>
    <w:p w:rsidR="00314ABE" w:rsidRPr="002F0195" w:rsidRDefault="00314ABE" w:rsidP="00314ABE"/>
    <w:p w:rsidR="00314ABE" w:rsidRPr="002F0195" w:rsidRDefault="00314ABE" w:rsidP="00314ABE">
      <w:pPr>
        <w:numPr>
          <w:ilvl w:val="0"/>
          <w:numId w:val="7"/>
        </w:numPr>
      </w:pPr>
      <w:r w:rsidRPr="002F0195">
        <w:t>If the item is lost, the replacement fee is the list price of the item plus a $5.00 processing fee.</w:t>
      </w:r>
    </w:p>
    <w:p w:rsidR="00314ABE" w:rsidRPr="002F0195" w:rsidRDefault="00314ABE" w:rsidP="00314ABE"/>
    <w:p w:rsidR="005264FC" w:rsidRPr="002F0195" w:rsidRDefault="005264FC" w:rsidP="005264FC"/>
    <w:p w:rsidR="00314ABE" w:rsidRPr="002F0195" w:rsidRDefault="005264FC" w:rsidP="00170DF2">
      <w:pPr>
        <w:jc w:val="center"/>
        <w:rPr>
          <w:b/>
          <w:sz w:val="32"/>
          <w:szCs w:val="32"/>
        </w:rPr>
      </w:pPr>
      <w:r w:rsidRPr="002F0195">
        <w:t>Revised July 19, 2018</w:t>
      </w:r>
    </w:p>
    <w:p w:rsidR="00314ABE" w:rsidRPr="002F0195" w:rsidRDefault="00314ABE" w:rsidP="00314ABE">
      <w:pPr>
        <w:jc w:val="center"/>
        <w:rPr>
          <w:b/>
          <w:sz w:val="32"/>
          <w:szCs w:val="32"/>
        </w:rPr>
      </w:pPr>
    </w:p>
    <w:p w:rsidR="00314ABE" w:rsidRPr="002F0195" w:rsidRDefault="00314ABE" w:rsidP="00314ABE">
      <w:pPr>
        <w:jc w:val="center"/>
        <w:rPr>
          <w:b/>
          <w:sz w:val="32"/>
          <w:szCs w:val="32"/>
        </w:rPr>
      </w:pPr>
    </w:p>
    <w:p w:rsidR="00314ABE" w:rsidRPr="002F0195" w:rsidRDefault="00314ABE" w:rsidP="00314ABE">
      <w:pPr>
        <w:jc w:val="center"/>
        <w:rPr>
          <w:b/>
          <w:sz w:val="32"/>
          <w:szCs w:val="32"/>
        </w:rPr>
      </w:pPr>
    </w:p>
    <w:p w:rsidR="00314ABE" w:rsidRPr="002F0195" w:rsidRDefault="00314ABE" w:rsidP="00314ABE">
      <w:pPr>
        <w:jc w:val="center"/>
        <w:rPr>
          <w:b/>
          <w:sz w:val="32"/>
          <w:szCs w:val="32"/>
        </w:rPr>
      </w:pPr>
    </w:p>
    <w:p w:rsidR="00314ABE" w:rsidRPr="002F0195" w:rsidRDefault="00314ABE" w:rsidP="00314ABE">
      <w:pPr>
        <w:jc w:val="center"/>
        <w:rPr>
          <w:b/>
          <w:sz w:val="32"/>
          <w:szCs w:val="32"/>
        </w:rPr>
      </w:pPr>
    </w:p>
    <w:p w:rsidR="005264FC" w:rsidRPr="002F0195" w:rsidRDefault="005264FC" w:rsidP="00314ABE">
      <w:pPr>
        <w:jc w:val="center"/>
        <w:rPr>
          <w:b/>
          <w:sz w:val="32"/>
          <w:szCs w:val="32"/>
        </w:rPr>
      </w:pPr>
    </w:p>
    <w:p w:rsidR="00314ABE" w:rsidRPr="002F0195" w:rsidRDefault="00314ABE" w:rsidP="00314ABE">
      <w:pPr>
        <w:jc w:val="center"/>
        <w:rPr>
          <w:b/>
          <w:sz w:val="32"/>
          <w:szCs w:val="32"/>
        </w:rPr>
      </w:pPr>
    </w:p>
    <w:p w:rsidR="00314ABE" w:rsidRPr="002F0195" w:rsidRDefault="00314ABE" w:rsidP="00314ABE">
      <w:pPr>
        <w:jc w:val="center"/>
        <w:rPr>
          <w:b/>
          <w:sz w:val="32"/>
          <w:szCs w:val="32"/>
        </w:rPr>
      </w:pPr>
      <w:r w:rsidRPr="002F0195">
        <w:rPr>
          <w:b/>
          <w:sz w:val="32"/>
          <w:szCs w:val="32"/>
        </w:rPr>
        <w:lastRenderedPageBreak/>
        <w:t>Notification Options</w:t>
      </w:r>
    </w:p>
    <w:p w:rsidR="00314ABE" w:rsidRPr="002F0195" w:rsidRDefault="00314ABE" w:rsidP="00314ABE">
      <w:pPr>
        <w:jc w:val="center"/>
        <w:rPr>
          <w:b/>
          <w:sz w:val="32"/>
          <w:szCs w:val="32"/>
        </w:rPr>
      </w:pPr>
    </w:p>
    <w:p w:rsidR="00314ABE" w:rsidRPr="002F0195" w:rsidRDefault="00314ABE" w:rsidP="00314ABE"/>
    <w:p w:rsidR="00314ABE" w:rsidRPr="002F0195" w:rsidRDefault="00314ABE" w:rsidP="00314ABE">
      <w:r w:rsidRPr="002F0195">
        <w:t>Patrons may opt to receive notifications by mail, e-mail, or text for:</w:t>
      </w:r>
    </w:p>
    <w:p w:rsidR="00314ABE" w:rsidRPr="002F0195" w:rsidRDefault="00314ABE" w:rsidP="00314ABE"/>
    <w:p w:rsidR="00314ABE" w:rsidRPr="002F0195" w:rsidRDefault="00314ABE" w:rsidP="00314ABE">
      <w:pPr>
        <w:numPr>
          <w:ilvl w:val="0"/>
          <w:numId w:val="17"/>
        </w:numPr>
      </w:pPr>
      <w:r w:rsidRPr="002F0195">
        <w:t>First overdue notices (sent when items are at least 1 week overdue)</w:t>
      </w:r>
    </w:p>
    <w:p w:rsidR="00314ABE" w:rsidRPr="002F0195" w:rsidRDefault="00314ABE" w:rsidP="00314ABE">
      <w:pPr>
        <w:numPr>
          <w:ilvl w:val="0"/>
          <w:numId w:val="17"/>
        </w:numPr>
      </w:pPr>
      <w:r w:rsidRPr="002F0195">
        <w:t>Second overdue notices (sent when items are at least 3 weeks overdue)</w:t>
      </w:r>
    </w:p>
    <w:p w:rsidR="00314ABE" w:rsidRPr="002F0195" w:rsidRDefault="00314ABE" w:rsidP="00314ABE">
      <w:pPr>
        <w:ind w:left="720"/>
      </w:pPr>
    </w:p>
    <w:p w:rsidR="00314ABE" w:rsidRPr="002F0195" w:rsidRDefault="00314ABE" w:rsidP="00314ABE"/>
    <w:p w:rsidR="00314ABE" w:rsidRPr="002F0195" w:rsidRDefault="00314ABE" w:rsidP="00314ABE">
      <w:r w:rsidRPr="002F0195">
        <w:t>Patrons may opt to receive notifications by email or text for:</w:t>
      </w:r>
    </w:p>
    <w:p w:rsidR="00314ABE" w:rsidRPr="002F0195" w:rsidRDefault="00314ABE" w:rsidP="00314ABE"/>
    <w:p w:rsidR="00314ABE" w:rsidRPr="002F0195" w:rsidRDefault="00314ABE" w:rsidP="00314ABE">
      <w:pPr>
        <w:numPr>
          <w:ilvl w:val="0"/>
          <w:numId w:val="17"/>
        </w:numPr>
      </w:pPr>
      <w:r w:rsidRPr="002F0195">
        <w:t>Reminders (sent when items are due in 3 days)</w:t>
      </w:r>
    </w:p>
    <w:p w:rsidR="00314ABE" w:rsidRPr="002F0195" w:rsidRDefault="00314ABE" w:rsidP="00314ABE"/>
    <w:p w:rsidR="00314ABE" w:rsidRPr="002F0195" w:rsidRDefault="00314ABE" w:rsidP="00314ABE"/>
    <w:p w:rsidR="00314ABE" w:rsidRPr="002F0195" w:rsidRDefault="00314ABE" w:rsidP="00314ABE">
      <w:r w:rsidRPr="002F0195">
        <w:t>Patrons may opt to receive notifications by phone, email or text for:</w:t>
      </w:r>
    </w:p>
    <w:p w:rsidR="00314ABE" w:rsidRPr="002F0195" w:rsidRDefault="00314ABE" w:rsidP="00314ABE"/>
    <w:p w:rsidR="00314ABE" w:rsidRPr="002F0195" w:rsidRDefault="00314ABE" w:rsidP="00314ABE">
      <w:pPr>
        <w:numPr>
          <w:ilvl w:val="0"/>
          <w:numId w:val="17"/>
        </w:numPr>
      </w:pPr>
      <w:r w:rsidRPr="002F0195">
        <w:t>Hold notices (sent when a requested item is available for pick-up)</w:t>
      </w:r>
    </w:p>
    <w:p w:rsidR="00314ABE" w:rsidRPr="002F0195" w:rsidRDefault="00314ABE" w:rsidP="00314ABE"/>
    <w:p w:rsidR="00314ABE" w:rsidRPr="002F0195" w:rsidRDefault="00314ABE" w:rsidP="00314ABE"/>
    <w:p w:rsidR="00314ABE" w:rsidRPr="002F0195" w:rsidRDefault="00314ABE" w:rsidP="00314ABE">
      <w:r w:rsidRPr="002F0195">
        <w:t>After materials are 60 days overdue, the final billing notices will to be sent via U.S. mail.  The library asserts its right to pursue recovery through legal measures according to Section 714.5 of the Code of Iowa.</w:t>
      </w:r>
    </w:p>
    <w:p w:rsidR="005264FC" w:rsidRPr="002F0195" w:rsidRDefault="005264FC" w:rsidP="005264FC"/>
    <w:p w:rsidR="00314ABE" w:rsidRPr="002F0195" w:rsidRDefault="005264FC" w:rsidP="00170DF2">
      <w:pPr>
        <w:jc w:val="center"/>
      </w:pPr>
      <w:r w:rsidRPr="002F0195">
        <w:t>Revised July 19, 2018</w:t>
      </w:r>
    </w:p>
    <w:p w:rsidR="00314ABE" w:rsidRPr="002F0195" w:rsidRDefault="00314ABE" w:rsidP="00314ABE"/>
    <w:p w:rsidR="00E54137" w:rsidRPr="002F0195" w:rsidRDefault="00E54137" w:rsidP="00314ABE"/>
    <w:p w:rsidR="00314ABE" w:rsidRPr="002F0195" w:rsidRDefault="00314ABE" w:rsidP="00314ABE">
      <w:pPr>
        <w:jc w:val="center"/>
        <w:rPr>
          <w:b/>
          <w:sz w:val="32"/>
          <w:szCs w:val="32"/>
        </w:rPr>
      </w:pPr>
      <w:r w:rsidRPr="002F0195">
        <w:rPr>
          <w:b/>
          <w:sz w:val="32"/>
          <w:szCs w:val="32"/>
        </w:rPr>
        <w:t>Confidentiality</w:t>
      </w:r>
    </w:p>
    <w:p w:rsidR="00314ABE" w:rsidRPr="002F0195" w:rsidRDefault="00314ABE" w:rsidP="00314ABE"/>
    <w:p w:rsidR="00314ABE" w:rsidRPr="002F0195" w:rsidRDefault="00314ABE" w:rsidP="00314ABE">
      <w:pPr>
        <w:spacing w:before="100" w:beforeAutospacing="1" w:after="100" w:afterAutospacing="1"/>
        <w:rPr>
          <w:rFonts w:cs="Tahoma"/>
        </w:rPr>
      </w:pPr>
      <w:r w:rsidRPr="002F0195">
        <w:rPr>
          <w:rFonts w:cs="Tahoma"/>
        </w:rPr>
        <w:t>It is the responsibility of the Library to protect the privacy of any borrower who uses the Library, and neither to make inquiry into the purpose for which a patron requests information or books, except insofar as it may help the Library to answer the request, not to yield any information about a patron to individuals or to any private or public agency, local, state, or federal, without an order from a court of competent jurisdiction.</w:t>
      </w:r>
    </w:p>
    <w:p w:rsidR="00314ABE" w:rsidRPr="002F0195" w:rsidRDefault="00314ABE" w:rsidP="00314ABE">
      <w:pPr>
        <w:spacing w:before="100" w:beforeAutospacing="1" w:after="100" w:afterAutospacing="1"/>
        <w:rPr>
          <w:rFonts w:cs="Tahoma"/>
        </w:rPr>
      </w:pPr>
      <w:r w:rsidRPr="002F0195">
        <w:rPr>
          <w:rFonts w:cs="Tahoma"/>
        </w:rPr>
        <w:t>All library records relating to patrons and the use of library materials are considered confidential in nature.</w:t>
      </w:r>
    </w:p>
    <w:p w:rsidR="00314ABE" w:rsidRPr="002F0195" w:rsidRDefault="00314ABE" w:rsidP="00314ABE">
      <w:pPr>
        <w:spacing w:before="100" w:beforeAutospacing="1" w:after="100" w:afterAutospacing="1"/>
        <w:rPr>
          <w:rFonts w:cs="Tahoma"/>
        </w:rPr>
      </w:pPr>
      <w:r w:rsidRPr="002F0195">
        <w:rPr>
          <w:rFonts w:cs="Tahoma"/>
        </w:rPr>
        <w:t xml:space="preserve">The library will release information to the parent or guardian of a minor child for the purpose of recovering overdue materials and settling accounts for lost, late or damaged material, and for other matters related to the recovery of material or charges incurred by minor children for which a parent or guardian may be considered liable. However, </w:t>
      </w:r>
      <w:r w:rsidRPr="002F0195">
        <w:rPr>
          <w:rFonts w:cs="Tahoma"/>
        </w:rPr>
        <w:lastRenderedPageBreak/>
        <w:t>information will not be provided to the parent or guardian who is merely attempting to determine what library materials a minor child is using.</w:t>
      </w:r>
    </w:p>
    <w:p w:rsidR="00314ABE" w:rsidRPr="002F0195" w:rsidRDefault="00314ABE" w:rsidP="00314ABE">
      <w:pPr>
        <w:spacing w:before="100" w:beforeAutospacing="1" w:after="100" w:afterAutospacing="1"/>
        <w:rPr>
          <w:rFonts w:cs="Tahoma"/>
        </w:rPr>
      </w:pPr>
      <w:r w:rsidRPr="002F0195">
        <w:rPr>
          <w:rFonts w:cs="Tahoma"/>
        </w:rPr>
        <w:t>The Library Director or the Director’s designee, as the lawful custodian of library records, is authorized to release records that are otherwise confidential if the purpose of such release is in accordance with the provisions of this policy and Iowa law.</w:t>
      </w:r>
    </w:p>
    <w:p w:rsidR="00314ABE" w:rsidRPr="002F0195" w:rsidRDefault="00314ABE" w:rsidP="00314ABE">
      <w:pPr>
        <w:spacing w:before="100" w:beforeAutospacing="1" w:after="100" w:afterAutospacing="1"/>
        <w:rPr>
          <w:rFonts w:cs="Tahoma"/>
        </w:rPr>
      </w:pPr>
      <w:r w:rsidRPr="002F0195">
        <w:rPr>
          <w:rFonts w:cs="Tahoma"/>
        </w:rPr>
        <w:t>Under receipt of any process, order, or subpoena, the person named and/or served shall immediately report to and consult with the Director and the legal counsel of the City of Perry to determine if such process, order, or subpoena is proper and in full compliance with proper legal authority.</w:t>
      </w:r>
    </w:p>
    <w:p w:rsidR="00314ABE" w:rsidRPr="002F0195" w:rsidRDefault="00314ABE" w:rsidP="00314ABE">
      <w:pPr>
        <w:spacing w:before="100" w:beforeAutospacing="1" w:after="100" w:afterAutospacing="1"/>
        <w:rPr>
          <w:rFonts w:cs="Tahoma"/>
        </w:rPr>
      </w:pPr>
      <w:r w:rsidRPr="002F0195">
        <w:rPr>
          <w:rFonts w:cs="Tahoma"/>
        </w:rPr>
        <w:t>Any problems or conditions relating to the invasion of privacy of a patron through the records of the Library shall be referred to the Director, who, after study and consultation with the Board of Trustees and/or legal counsel, shall issue a written decision as to whether to heed the request for information.</w:t>
      </w:r>
    </w:p>
    <w:p w:rsidR="00314ABE" w:rsidRPr="002F0195" w:rsidRDefault="00314ABE" w:rsidP="00314ABE">
      <w:pPr>
        <w:spacing w:before="100" w:beforeAutospacing="1" w:after="100" w:afterAutospacing="1"/>
        <w:rPr>
          <w:rFonts w:cs="Tahoma"/>
        </w:rPr>
      </w:pPr>
      <w:r w:rsidRPr="002F0195">
        <w:rPr>
          <w:rFonts w:cs="Tahoma"/>
        </w:rPr>
        <w:t>The Open Records Law (Section 22.7, subsection 13, Code of Iowa 1985 reads:</w:t>
      </w:r>
    </w:p>
    <w:p w:rsidR="00314ABE" w:rsidRPr="002F0195" w:rsidRDefault="00314ABE" w:rsidP="00314ABE">
      <w:pPr>
        <w:rPr>
          <w:rFonts w:cs="Tahoma"/>
        </w:rPr>
      </w:pPr>
      <w:r w:rsidRPr="002F0195">
        <w:rPr>
          <w:rFonts w:cs="Tahoma"/>
        </w:rPr>
        <w:t>The following public records shall be kept confidential, unless otherwise ordered by a court, by the lawful custodian of the records, or by another person duly authorized to release such information.</w:t>
      </w:r>
    </w:p>
    <w:p w:rsidR="00314ABE" w:rsidRPr="002F0195" w:rsidRDefault="00314ABE" w:rsidP="00314ABE">
      <w:pPr>
        <w:rPr>
          <w:rFonts w:cs="Tahoma"/>
        </w:rPr>
      </w:pPr>
      <w:r w:rsidRPr="002F0195">
        <w:rPr>
          <w:rFonts w:cs="Tahoma"/>
        </w:rPr>
        <w:t>13. The records of a library which, by themselves or when examined with other public records, would reveal the identity of the library patron checking out or requesting an item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rsidR="00314ABE" w:rsidRPr="002F0195" w:rsidRDefault="00314ABE" w:rsidP="00314ABE"/>
    <w:p w:rsidR="00314ABE" w:rsidRPr="002F0195" w:rsidRDefault="00314ABE" w:rsidP="00314ABE">
      <w:pPr>
        <w:pStyle w:val="NormalWeb"/>
        <w:shd w:val="clear" w:color="auto" w:fill="FFFFFF"/>
        <w:spacing w:before="0" w:beforeAutospacing="0" w:after="0" w:afterAutospacing="0"/>
        <w:textAlignment w:val="baseline"/>
        <w:rPr>
          <w:rFonts w:ascii="Arial" w:hAnsi="Arial" w:cs="Arial"/>
          <w:sz w:val="21"/>
          <w:szCs w:val="21"/>
        </w:rPr>
      </w:pPr>
      <w:r w:rsidRPr="002F0195">
        <w:rPr>
          <w:rStyle w:val="headnote"/>
          <w:rFonts w:ascii="Arial" w:hAnsi="Arial" w:cs="Arial"/>
          <w:sz w:val="21"/>
          <w:szCs w:val="21"/>
          <w:bdr w:val="none" w:sz="0" w:space="0" w:color="auto" w:frame="1"/>
        </w:rPr>
        <w:t>The following text in quotes is taken from the Code of Iowa.</w:t>
      </w:r>
      <w:r w:rsidRPr="002F0195">
        <w:rPr>
          <w:rFonts w:ascii="Arial" w:hAnsi="Arial" w:cs="Arial"/>
          <w:sz w:val="21"/>
          <w:szCs w:val="21"/>
          <w:bdr w:val="none" w:sz="0" w:space="0" w:color="auto" w:frame="1"/>
        </w:rPr>
        <w:br/>
      </w:r>
    </w:p>
    <w:p w:rsidR="00314ABE" w:rsidRPr="002F0195" w:rsidRDefault="00314ABE" w:rsidP="00314ABE">
      <w:pPr>
        <w:pStyle w:val="NormalWeb"/>
        <w:shd w:val="clear" w:color="auto" w:fill="FFFFFF"/>
        <w:spacing w:before="0" w:beforeAutospacing="0" w:after="0" w:afterAutospacing="0"/>
        <w:textAlignment w:val="baseline"/>
        <w:rPr>
          <w:rFonts w:ascii="Arial" w:hAnsi="Arial" w:cs="Arial"/>
          <w:i/>
          <w:sz w:val="21"/>
          <w:szCs w:val="21"/>
        </w:rPr>
      </w:pPr>
      <w:r w:rsidRPr="002F0195">
        <w:rPr>
          <w:rStyle w:val="headnote"/>
          <w:rFonts w:ascii="Arial" w:hAnsi="Arial" w:cs="Arial"/>
          <w:i/>
          <w:sz w:val="21"/>
          <w:szCs w:val="21"/>
          <w:bdr w:val="none" w:sz="0" w:space="0" w:color="auto" w:frame="1"/>
        </w:rPr>
        <w:t>"22.7 (13)</w:t>
      </w:r>
    </w:p>
    <w:p w:rsidR="00314ABE" w:rsidRPr="002F0195" w:rsidRDefault="00314ABE" w:rsidP="00314ABE">
      <w:pPr>
        <w:pStyle w:val="NormalWeb"/>
        <w:shd w:val="clear" w:color="auto" w:fill="FFFFFF"/>
        <w:spacing w:before="0" w:beforeAutospacing="0" w:after="0" w:afterAutospacing="0"/>
        <w:textAlignment w:val="baseline"/>
        <w:rPr>
          <w:rFonts w:ascii="Arial" w:hAnsi="Arial" w:cs="Arial"/>
          <w:i/>
          <w:sz w:val="21"/>
          <w:szCs w:val="21"/>
        </w:rPr>
      </w:pPr>
      <w:proofErr w:type="gramStart"/>
      <w:r w:rsidRPr="002F0195">
        <w:rPr>
          <w:rStyle w:val="headnote"/>
          <w:rFonts w:ascii="Arial" w:hAnsi="Arial" w:cs="Arial"/>
          <w:i/>
          <w:sz w:val="21"/>
          <w:szCs w:val="21"/>
          <w:bdr w:val="none" w:sz="0" w:space="0" w:color="auto" w:frame="1"/>
        </w:rPr>
        <w:t>Confidential records.</w:t>
      </w:r>
      <w:proofErr w:type="gramEnd"/>
    </w:p>
    <w:p w:rsidR="00314ABE" w:rsidRPr="002F0195" w:rsidRDefault="00314ABE" w:rsidP="00314ABE">
      <w:pPr>
        <w:pStyle w:val="NormalWeb"/>
        <w:shd w:val="clear" w:color="auto" w:fill="FFFFFF"/>
        <w:spacing w:before="0" w:beforeAutospacing="0" w:after="0" w:afterAutospacing="0"/>
        <w:textAlignment w:val="baseline"/>
        <w:rPr>
          <w:rFonts w:ascii="Arial" w:hAnsi="Arial" w:cs="Arial"/>
          <w:i/>
          <w:sz w:val="21"/>
          <w:szCs w:val="21"/>
        </w:rPr>
      </w:pPr>
      <w:r w:rsidRPr="002F0195">
        <w:rPr>
          <w:rStyle w:val="para"/>
          <w:rFonts w:ascii="Arial" w:hAnsi="Arial" w:cs="Arial"/>
          <w:i/>
          <w:sz w:val="21"/>
          <w:szCs w:val="21"/>
          <w:bdr w:val="none" w:sz="0" w:space="0" w:color="auto" w:frame="1"/>
        </w:rPr>
        <w:t>The following public records shall be kept confidential, unless otherwise ordered by a court, by the lawful custodian of the records, or by another person duly authorized to release such information:</w:t>
      </w:r>
    </w:p>
    <w:p w:rsidR="00314ABE" w:rsidRPr="002F0195" w:rsidRDefault="00314ABE" w:rsidP="00314ABE">
      <w:pPr>
        <w:pStyle w:val="NormalWeb"/>
        <w:shd w:val="clear" w:color="auto" w:fill="FFFFFF"/>
        <w:spacing w:before="0" w:beforeAutospacing="0" w:after="0" w:afterAutospacing="0"/>
        <w:textAlignment w:val="baseline"/>
        <w:rPr>
          <w:rFonts w:ascii="Arial" w:hAnsi="Arial" w:cs="Arial"/>
          <w:i/>
          <w:sz w:val="21"/>
          <w:szCs w:val="21"/>
        </w:rPr>
      </w:pPr>
      <w:r w:rsidRPr="002F0195">
        <w:rPr>
          <w:rStyle w:val="subsection"/>
          <w:rFonts w:ascii="Arial" w:hAnsi="Arial" w:cs="Arial"/>
          <w:i/>
          <w:sz w:val="21"/>
          <w:szCs w:val="21"/>
          <w:bdr w:val="none" w:sz="0" w:space="0" w:color="auto" w:frame="1"/>
        </w:rPr>
        <w:t>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rsidR="005264FC" w:rsidRPr="002F0195" w:rsidRDefault="005264FC" w:rsidP="005264FC"/>
    <w:p w:rsidR="00314ABE" w:rsidRPr="002F0195" w:rsidRDefault="005264FC" w:rsidP="00170DF2">
      <w:pPr>
        <w:jc w:val="center"/>
      </w:pPr>
      <w:r w:rsidRPr="002F0195">
        <w:t>Revised July 19, 2018</w:t>
      </w:r>
    </w:p>
    <w:p w:rsidR="00314ABE" w:rsidRPr="002F0195" w:rsidRDefault="00314ABE" w:rsidP="00314ABE"/>
    <w:p w:rsidR="00314ABE" w:rsidRPr="002F0195" w:rsidRDefault="00314ABE" w:rsidP="00314ABE">
      <w:pPr>
        <w:jc w:val="center"/>
        <w:rPr>
          <w:b/>
          <w:sz w:val="32"/>
          <w:szCs w:val="32"/>
        </w:rPr>
      </w:pPr>
      <w:r w:rsidRPr="002F0195">
        <w:rPr>
          <w:b/>
          <w:sz w:val="32"/>
          <w:szCs w:val="32"/>
        </w:rPr>
        <w:lastRenderedPageBreak/>
        <w:t>Homebound Delivery</w:t>
      </w:r>
    </w:p>
    <w:p w:rsidR="00314ABE" w:rsidRPr="002F0195" w:rsidRDefault="00314ABE" w:rsidP="00314ABE"/>
    <w:p w:rsidR="00314ABE" w:rsidRPr="002F0195" w:rsidRDefault="00314ABE" w:rsidP="00314ABE"/>
    <w:p w:rsidR="00314ABE" w:rsidRPr="002F0195" w:rsidRDefault="00314ABE" w:rsidP="00314ABE">
      <w:r w:rsidRPr="002F0195">
        <w:t>Because the Library is committed to serving all citizens, the Library will provide home delivery of library materials.</w:t>
      </w:r>
    </w:p>
    <w:p w:rsidR="00314ABE" w:rsidRPr="002F0195" w:rsidRDefault="00314ABE" w:rsidP="00314ABE"/>
    <w:p w:rsidR="00314ABE" w:rsidRPr="002F0195" w:rsidRDefault="00314ABE" w:rsidP="00314ABE">
      <w:r w:rsidRPr="002F0195">
        <w:t>This service will be provided by volunteers, but if volunteers are not available, staff members will maintain the service.</w:t>
      </w:r>
    </w:p>
    <w:p w:rsidR="00314ABE" w:rsidRPr="002F0195" w:rsidRDefault="00314ABE" w:rsidP="00314ABE"/>
    <w:p w:rsidR="00314ABE" w:rsidRPr="002F0195" w:rsidRDefault="00314ABE" w:rsidP="00314ABE">
      <w:r w:rsidRPr="002F0195">
        <w:t>Homebound rural residents may receive library materials by mail with postage provided by the Library.</w:t>
      </w:r>
    </w:p>
    <w:p w:rsidR="00314ABE" w:rsidRPr="002F0195" w:rsidRDefault="00314ABE" w:rsidP="00314ABE"/>
    <w:p w:rsidR="00314ABE" w:rsidRPr="002F0195" w:rsidRDefault="00314ABE" w:rsidP="00170DF2">
      <w:pPr>
        <w:jc w:val="center"/>
      </w:pPr>
      <w:r w:rsidRPr="002F0195">
        <w:t>Revised July 19, 2018</w:t>
      </w:r>
      <w:r w:rsidRPr="002F0195">
        <w:br w:type="page"/>
      </w:r>
    </w:p>
    <w:p w:rsidR="009917BD" w:rsidRPr="002F0195" w:rsidRDefault="009917BD" w:rsidP="00156B57"/>
    <w:p w:rsidR="009917BD" w:rsidRPr="002F0195" w:rsidRDefault="009917BD" w:rsidP="00156B57"/>
    <w:p w:rsidR="009917BD" w:rsidRPr="002F0195" w:rsidRDefault="009917BD" w:rsidP="00156B57"/>
    <w:p w:rsidR="009917BD" w:rsidRPr="002F0195" w:rsidRDefault="009917BD" w:rsidP="00156B57"/>
    <w:p w:rsidR="009917BD" w:rsidRPr="002F0195" w:rsidRDefault="009917BD" w:rsidP="00156B57"/>
    <w:p w:rsidR="009917BD" w:rsidRPr="002F0195" w:rsidRDefault="009917BD" w:rsidP="00156B57"/>
    <w:p w:rsidR="008B0975" w:rsidRPr="002F0195" w:rsidRDefault="008B0975" w:rsidP="008B0975">
      <w:pPr>
        <w:jc w:val="center"/>
        <w:rPr>
          <w:b/>
          <w:sz w:val="32"/>
          <w:szCs w:val="32"/>
        </w:rPr>
      </w:pPr>
    </w:p>
    <w:p w:rsidR="00F7594C" w:rsidRPr="002F0195" w:rsidRDefault="00F7594C" w:rsidP="00156B57"/>
    <w:p w:rsidR="00F7594C" w:rsidRPr="002F0195" w:rsidRDefault="00F7594C" w:rsidP="00156B57"/>
    <w:p w:rsidR="00156B57" w:rsidRPr="002F0195" w:rsidRDefault="00156B57" w:rsidP="00156B57"/>
    <w:p w:rsidR="00427B43" w:rsidRPr="002F0195" w:rsidRDefault="00427B43" w:rsidP="00427B43">
      <w:pPr>
        <w:jc w:val="center"/>
        <w:rPr>
          <w:b/>
          <w:sz w:val="32"/>
          <w:szCs w:val="32"/>
        </w:rPr>
      </w:pPr>
      <w:r w:rsidRPr="002F0195">
        <w:rPr>
          <w:b/>
          <w:sz w:val="32"/>
          <w:szCs w:val="32"/>
        </w:rPr>
        <w:t>Collection Development</w:t>
      </w:r>
      <w:r w:rsidR="006B3674" w:rsidRPr="002F0195">
        <w:rPr>
          <w:b/>
          <w:sz w:val="32"/>
          <w:szCs w:val="32"/>
        </w:rPr>
        <w:t xml:space="preserve"> Policies</w:t>
      </w:r>
    </w:p>
    <w:p w:rsidR="00427B43" w:rsidRPr="002F0195" w:rsidRDefault="00427B43" w:rsidP="00427B43">
      <w:pPr>
        <w:jc w:val="center"/>
        <w:rPr>
          <w:b/>
          <w:sz w:val="32"/>
          <w:szCs w:val="32"/>
        </w:rPr>
      </w:pPr>
    </w:p>
    <w:p w:rsidR="00427B43" w:rsidRPr="002F0195" w:rsidRDefault="00427B43" w:rsidP="00427B43">
      <w:pPr>
        <w:jc w:val="center"/>
        <w:rPr>
          <w:sz w:val="32"/>
          <w:szCs w:val="32"/>
        </w:rPr>
      </w:pPr>
      <w:r w:rsidRPr="002F0195">
        <w:rPr>
          <w:sz w:val="32"/>
          <w:szCs w:val="32"/>
        </w:rPr>
        <w:t>Materials Selection</w:t>
      </w:r>
    </w:p>
    <w:p w:rsidR="00427B43" w:rsidRPr="002F0195" w:rsidRDefault="00427B43" w:rsidP="00427B43">
      <w:pPr>
        <w:jc w:val="center"/>
        <w:rPr>
          <w:sz w:val="32"/>
          <w:szCs w:val="32"/>
        </w:rPr>
      </w:pPr>
      <w:r w:rsidRPr="002F0195">
        <w:rPr>
          <w:sz w:val="32"/>
          <w:szCs w:val="32"/>
        </w:rPr>
        <w:t>Reconsideration of Materials</w:t>
      </w:r>
    </w:p>
    <w:p w:rsidR="00427B43" w:rsidRPr="002F0195" w:rsidRDefault="00427B43" w:rsidP="00427B43">
      <w:pPr>
        <w:jc w:val="center"/>
        <w:rPr>
          <w:sz w:val="32"/>
          <w:szCs w:val="32"/>
        </w:rPr>
      </w:pPr>
      <w:r w:rsidRPr="002F0195">
        <w:rPr>
          <w:sz w:val="32"/>
          <w:szCs w:val="32"/>
        </w:rPr>
        <w:t>Request for the Addition of Material (form)</w:t>
      </w:r>
    </w:p>
    <w:p w:rsidR="00427B43" w:rsidRPr="002F0195" w:rsidRDefault="00427B43" w:rsidP="00427B43">
      <w:pPr>
        <w:jc w:val="center"/>
        <w:rPr>
          <w:sz w:val="32"/>
          <w:szCs w:val="32"/>
        </w:rPr>
      </w:pPr>
      <w:r w:rsidRPr="002F0195">
        <w:rPr>
          <w:sz w:val="32"/>
          <w:szCs w:val="32"/>
        </w:rPr>
        <w:t>Request for the Removal of Material (form)</w:t>
      </w:r>
    </w:p>
    <w:p w:rsidR="00427B43" w:rsidRPr="002F0195" w:rsidRDefault="00427B43" w:rsidP="00427B43">
      <w:pPr>
        <w:jc w:val="center"/>
        <w:rPr>
          <w:sz w:val="32"/>
          <w:szCs w:val="32"/>
        </w:rPr>
      </w:pPr>
      <w:r w:rsidRPr="002F0195">
        <w:rPr>
          <w:sz w:val="32"/>
          <w:szCs w:val="32"/>
        </w:rPr>
        <w:t>Weeding Policy</w:t>
      </w:r>
    </w:p>
    <w:p w:rsidR="00427B43" w:rsidRPr="002F0195" w:rsidRDefault="00427B43" w:rsidP="00427B43">
      <w:pPr>
        <w:jc w:val="center"/>
        <w:rPr>
          <w:sz w:val="32"/>
          <w:szCs w:val="32"/>
        </w:rPr>
      </w:pPr>
      <w:r w:rsidRPr="002F0195">
        <w:rPr>
          <w:sz w:val="32"/>
          <w:szCs w:val="32"/>
        </w:rPr>
        <w:t>Gift Policy</w:t>
      </w:r>
    </w:p>
    <w:p w:rsidR="00427B43" w:rsidRPr="002F0195" w:rsidRDefault="00427B43" w:rsidP="00427B43">
      <w:pPr>
        <w:jc w:val="center"/>
        <w:rPr>
          <w:sz w:val="32"/>
          <w:szCs w:val="32"/>
        </w:rPr>
      </w:pPr>
    </w:p>
    <w:p w:rsidR="00427B43" w:rsidRPr="002F0195" w:rsidRDefault="00427B43" w:rsidP="00427B43">
      <w:pPr>
        <w:jc w:val="center"/>
        <w:rPr>
          <w:b/>
          <w:sz w:val="32"/>
          <w:szCs w:val="32"/>
        </w:rPr>
      </w:pPr>
      <w:r w:rsidRPr="002F0195">
        <w:br w:type="page"/>
      </w:r>
      <w:r w:rsidRPr="002F0195">
        <w:rPr>
          <w:b/>
          <w:sz w:val="32"/>
          <w:szCs w:val="32"/>
        </w:rPr>
        <w:lastRenderedPageBreak/>
        <w:t>Materials Selection</w:t>
      </w:r>
    </w:p>
    <w:p w:rsidR="00427B43" w:rsidRPr="002F0195" w:rsidRDefault="00427B43" w:rsidP="00427B43"/>
    <w:p w:rsidR="00427B43" w:rsidRPr="002F0195" w:rsidRDefault="00427B43" w:rsidP="00427B43"/>
    <w:p w:rsidR="00427B43" w:rsidRPr="002F0195" w:rsidRDefault="00427B43" w:rsidP="00427B43">
      <w:r w:rsidRPr="002F0195">
        <w:t>The Board recognizes that individuals within the community have diverse interests, backgrounds, cultural heritages, social values, and needs.  The Board further recognizes that the Library serves all of the people within the community regardless of age, race, national origin, or political or social views.</w:t>
      </w:r>
    </w:p>
    <w:p w:rsidR="00427B43" w:rsidRPr="002F0195" w:rsidRDefault="00427B43" w:rsidP="00427B43"/>
    <w:p w:rsidR="00427B43" w:rsidRPr="002F0195" w:rsidRDefault="00427B43" w:rsidP="00427B43">
      <w:r w:rsidRPr="002F0195">
        <w:t>The Library does not exclude books that are biased, partisan, or anti-social, or which may offend the tastes of some citizens for reasons of frankness of vocabulary or description, unless these books are also below our accepted standards of selection.  A balanced collection will represent all points of view on a subject, even those that might be considered extreme.  The purchase of controversial items by the Library does not constitute endorsement of the views expressed.</w:t>
      </w:r>
    </w:p>
    <w:p w:rsidR="00427B43" w:rsidRPr="002F0195" w:rsidRDefault="00427B43" w:rsidP="00427B43"/>
    <w:p w:rsidR="00427B43" w:rsidRPr="002F0195" w:rsidRDefault="00427B43" w:rsidP="00427B43">
      <w:r w:rsidRPr="002F0195">
        <w:t>The Board believes that while anyone is free to reject for themselves materials of which they do not approve, this cannot be exercised to restrict freedom of others to read or inquire.</w:t>
      </w:r>
    </w:p>
    <w:p w:rsidR="00427B43" w:rsidRPr="002F0195" w:rsidRDefault="00427B43" w:rsidP="00427B43"/>
    <w:p w:rsidR="00427B43" w:rsidRPr="002F0195" w:rsidRDefault="00427B43" w:rsidP="00427B43">
      <w:r w:rsidRPr="002F0195">
        <w:t>The Perry Public Library supports the Library Bill of Rights and the Freedom to Read statements, both of which are included as a part of this policy statement.</w:t>
      </w:r>
      <w:r w:rsidR="00E54137" w:rsidRPr="002F0195">
        <w:t xml:space="preserve"> Please see Appendix A</w:t>
      </w:r>
    </w:p>
    <w:p w:rsidR="00427B43" w:rsidRPr="002F0195" w:rsidRDefault="00427B43" w:rsidP="00427B43"/>
    <w:p w:rsidR="00427B43" w:rsidRPr="002F0195" w:rsidRDefault="00427B43" w:rsidP="00427B43">
      <w:r w:rsidRPr="002F0195">
        <w:tab/>
      </w:r>
    </w:p>
    <w:p w:rsidR="00427B43" w:rsidRPr="002F0195" w:rsidRDefault="00427B43" w:rsidP="00427B43">
      <w:pPr>
        <w:rPr>
          <w:b/>
        </w:rPr>
      </w:pPr>
      <w:r w:rsidRPr="002F0195">
        <w:rPr>
          <w:b/>
        </w:rPr>
        <w:t>Responsibility for Materials Selection</w:t>
      </w:r>
    </w:p>
    <w:p w:rsidR="00427B43" w:rsidRPr="002F0195" w:rsidRDefault="00427B43" w:rsidP="00427B43"/>
    <w:p w:rsidR="00427B43" w:rsidRPr="002F0195" w:rsidRDefault="00427B43" w:rsidP="00427B43">
      <w:r w:rsidRPr="002F0195">
        <w:t>Selection of library materials is and shall be vested in the Director of the Perry Public Library and such members of the staff who are qualified by reason of education, training, and experience.</w:t>
      </w:r>
    </w:p>
    <w:p w:rsidR="00427B43" w:rsidRPr="002F0195" w:rsidRDefault="00427B43" w:rsidP="00427B43"/>
    <w:p w:rsidR="00427B43" w:rsidRPr="002F0195" w:rsidRDefault="00427B43" w:rsidP="00427B43">
      <w:r w:rsidRPr="002F0195">
        <w:tab/>
      </w:r>
    </w:p>
    <w:p w:rsidR="00427B43" w:rsidRPr="002F0195" w:rsidRDefault="00427B43" w:rsidP="00427B43">
      <w:pPr>
        <w:rPr>
          <w:b/>
        </w:rPr>
      </w:pPr>
      <w:r w:rsidRPr="002F0195">
        <w:rPr>
          <w:b/>
        </w:rPr>
        <w:t>Selection Guidelines</w:t>
      </w:r>
    </w:p>
    <w:p w:rsidR="00427B43" w:rsidRPr="002F0195" w:rsidRDefault="00427B43" w:rsidP="00427B43"/>
    <w:p w:rsidR="00427B43" w:rsidRPr="002F0195" w:rsidRDefault="00427B43" w:rsidP="00427B43">
      <w:r w:rsidRPr="002F0195">
        <w:t>Materials for the library collection are chosen for a wide variety of reasons such as information, self-education, and the recreational pursuits of library users.  The decision to add an item to the collection by purchase is usually the result of selection based on demand or need.</w:t>
      </w:r>
      <w:r w:rsidRPr="002F0195">
        <w:br w:type="page"/>
      </w:r>
      <w:r w:rsidRPr="002F0195">
        <w:lastRenderedPageBreak/>
        <w:t xml:space="preserve">Selection based on demand:  Patrons are invited to request the purchase of specific items by the Library.  The request of a patron is usually honored if the request conforms to the selection and directional guidelines outlines in this policy statement.  The final decision rests with the Director, who must consider the special need of one individual or group against the needs of the whole community.  </w:t>
      </w:r>
    </w:p>
    <w:p w:rsidR="00427B43" w:rsidRPr="002F0195" w:rsidRDefault="00427B43" w:rsidP="00427B43"/>
    <w:p w:rsidR="00427B43" w:rsidRPr="002F0195" w:rsidRDefault="00427B43" w:rsidP="00427B43">
      <w:r w:rsidRPr="002F0195">
        <w:t>Selection based on need:  Library materials are added to the collection for the purpose of updating and further developing certain subject areas.  Materials are selected from reviews, availability lists, vendor catalogs, bibliographies, and local experts.</w:t>
      </w:r>
      <w:r w:rsidRPr="002F0195">
        <w:cr/>
      </w:r>
    </w:p>
    <w:p w:rsidR="00427B43" w:rsidRPr="002F0195" w:rsidRDefault="00427B43" w:rsidP="00427B43"/>
    <w:p w:rsidR="00427B43" w:rsidRPr="002F0195" w:rsidRDefault="00427B43" w:rsidP="00427B43">
      <w:r w:rsidRPr="002F0195">
        <w:t xml:space="preserve">The decision to include or exclude a particular item in the library's collection is based on a number of considerations, although they may not all </w:t>
      </w:r>
      <w:proofErr w:type="gramStart"/>
      <w:r w:rsidRPr="002F0195">
        <w:t>be</w:t>
      </w:r>
      <w:proofErr w:type="gramEnd"/>
      <w:r w:rsidRPr="002F0195">
        <w:t xml:space="preserve"> applicable to each item:</w:t>
      </w:r>
    </w:p>
    <w:p w:rsidR="00427B43" w:rsidRPr="002F0195" w:rsidRDefault="00427B43" w:rsidP="00427B43"/>
    <w:p w:rsidR="00427B43" w:rsidRPr="002F0195" w:rsidRDefault="00427B43" w:rsidP="00427B43">
      <w:pPr>
        <w:numPr>
          <w:ilvl w:val="0"/>
          <w:numId w:val="8"/>
        </w:numPr>
      </w:pPr>
      <w:r w:rsidRPr="002F0195">
        <w:t>Timeliness</w:t>
      </w:r>
    </w:p>
    <w:p w:rsidR="00427B43" w:rsidRPr="002F0195" w:rsidRDefault="00427B43" w:rsidP="00427B43">
      <w:pPr>
        <w:numPr>
          <w:ilvl w:val="0"/>
          <w:numId w:val="8"/>
        </w:numPr>
      </w:pPr>
      <w:r w:rsidRPr="002F0195">
        <w:t>Effective expression and artistic excellence</w:t>
      </w:r>
    </w:p>
    <w:p w:rsidR="00427B43" w:rsidRPr="002F0195" w:rsidRDefault="00427B43" w:rsidP="00427B43">
      <w:pPr>
        <w:numPr>
          <w:ilvl w:val="0"/>
          <w:numId w:val="8"/>
        </w:numPr>
      </w:pPr>
      <w:r w:rsidRPr="002F0195">
        <w:t>Evaluations in professionally recognized critical guides</w:t>
      </w:r>
    </w:p>
    <w:p w:rsidR="00427B43" w:rsidRPr="002F0195" w:rsidRDefault="00427B43" w:rsidP="00427B43">
      <w:pPr>
        <w:numPr>
          <w:ilvl w:val="0"/>
          <w:numId w:val="8"/>
        </w:numPr>
      </w:pPr>
      <w:r w:rsidRPr="002F0195">
        <w:t>Significance of subject</w:t>
      </w:r>
    </w:p>
    <w:p w:rsidR="00427B43" w:rsidRPr="002F0195" w:rsidRDefault="00427B43" w:rsidP="00427B43">
      <w:pPr>
        <w:numPr>
          <w:ilvl w:val="0"/>
          <w:numId w:val="8"/>
        </w:numPr>
      </w:pPr>
      <w:r w:rsidRPr="002F0195">
        <w:t>Educational and informational value</w:t>
      </w:r>
    </w:p>
    <w:p w:rsidR="00427B43" w:rsidRPr="002F0195" w:rsidRDefault="00427B43" w:rsidP="00427B43">
      <w:pPr>
        <w:numPr>
          <w:ilvl w:val="0"/>
          <w:numId w:val="8"/>
        </w:numPr>
      </w:pPr>
      <w:r w:rsidRPr="002F0195">
        <w:t>Representation of various points of view</w:t>
      </w:r>
    </w:p>
    <w:p w:rsidR="00427B43" w:rsidRPr="002F0195" w:rsidRDefault="00427B43" w:rsidP="00427B43">
      <w:pPr>
        <w:numPr>
          <w:ilvl w:val="0"/>
          <w:numId w:val="8"/>
        </w:numPr>
      </w:pPr>
      <w:r w:rsidRPr="002F0195">
        <w:t>Availability of material elsewhere</w:t>
      </w:r>
    </w:p>
    <w:p w:rsidR="00427B43" w:rsidRPr="002F0195" w:rsidRDefault="00427B43" w:rsidP="00427B43">
      <w:pPr>
        <w:numPr>
          <w:ilvl w:val="0"/>
          <w:numId w:val="8"/>
        </w:numPr>
      </w:pPr>
      <w:r w:rsidRPr="002F0195">
        <w:t>Funds and space</w:t>
      </w:r>
    </w:p>
    <w:p w:rsidR="00427B43" w:rsidRPr="002F0195" w:rsidRDefault="00427B43" w:rsidP="00427B43">
      <w:pPr>
        <w:numPr>
          <w:ilvl w:val="0"/>
          <w:numId w:val="8"/>
        </w:numPr>
      </w:pPr>
      <w:r w:rsidRPr="002F0195">
        <w:t>Interests and needs of individuals in the community</w:t>
      </w:r>
    </w:p>
    <w:p w:rsidR="00427B43" w:rsidRPr="002F0195" w:rsidRDefault="00427B43" w:rsidP="00427B43">
      <w:pPr>
        <w:numPr>
          <w:ilvl w:val="0"/>
          <w:numId w:val="8"/>
        </w:numPr>
      </w:pPr>
      <w:r w:rsidRPr="002F0195">
        <w:t>Permanent value as source material</w:t>
      </w:r>
    </w:p>
    <w:p w:rsidR="00427B43" w:rsidRPr="002F0195" w:rsidRDefault="00427B43" w:rsidP="00427B43">
      <w:pPr>
        <w:numPr>
          <w:ilvl w:val="0"/>
          <w:numId w:val="8"/>
        </w:numPr>
      </w:pPr>
      <w:r w:rsidRPr="002F0195">
        <w:t>Vitality and originality of thought</w:t>
      </w:r>
    </w:p>
    <w:p w:rsidR="00427B43" w:rsidRPr="002F0195" w:rsidRDefault="00427B43" w:rsidP="00427B43">
      <w:pPr>
        <w:numPr>
          <w:ilvl w:val="0"/>
          <w:numId w:val="8"/>
        </w:numPr>
      </w:pPr>
      <w:r w:rsidRPr="002F0195">
        <w:t>Entertaining presentation</w:t>
      </w:r>
    </w:p>
    <w:p w:rsidR="00427B43" w:rsidRPr="002F0195" w:rsidRDefault="00427B43" w:rsidP="00427B43">
      <w:pPr>
        <w:numPr>
          <w:ilvl w:val="0"/>
          <w:numId w:val="8"/>
        </w:numPr>
      </w:pPr>
      <w:r w:rsidRPr="002F0195">
        <w:t>Relation to other materials and existing areas of coverage in order to maintain a well-balanced collection</w:t>
      </w:r>
    </w:p>
    <w:p w:rsidR="00427B43" w:rsidRPr="002F0195" w:rsidRDefault="00427B43" w:rsidP="00427B43">
      <w:pPr>
        <w:numPr>
          <w:ilvl w:val="0"/>
          <w:numId w:val="8"/>
        </w:numPr>
      </w:pPr>
      <w:r w:rsidRPr="002F0195">
        <w:t>Author's reputation or significance</w:t>
      </w:r>
    </w:p>
    <w:p w:rsidR="00427B43" w:rsidRPr="002F0195" w:rsidRDefault="00427B43" w:rsidP="00427B43">
      <w:pPr>
        <w:numPr>
          <w:ilvl w:val="0"/>
          <w:numId w:val="8"/>
        </w:numPr>
      </w:pPr>
      <w:r w:rsidRPr="002F0195">
        <w:t>Accuracy and authoritativeness of content</w:t>
      </w:r>
    </w:p>
    <w:p w:rsidR="00427B43" w:rsidRPr="002F0195" w:rsidRDefault="00427B43" w:rsidP="00427B43">
      <w:pPr>
        <w:numPr>
          <w:ilvl w:val="0"/>
          <w:numId w:val="8"/>
        </w:numPr>
      </w:pPr>
      <w:r w:rsidRPr="002F0195">
        <w:t xml:space="preserve">Appearance on the </w:t>
      </w:r>
      <w:r w:rsidRPr="002F0195">
        <w:rPr>
          <w:i/>
        </w:rPr>
        <w:t>New York Times</w:t>
      </w:r>
      <w:r w:rsidRPr="002F0195">
        <w:t xml:space="preserve"> best seller list or award lists.</w:t>
      </w:r>
    </w:p>
    <w:p w:rsidR="00427B43" w:rsidRPr="002F0195" w:rsidRDefault="00427B43" w:rsidP="00427B43"/>
    <w:p w:rsidR="00427B43" w:rsidRPr="002F0195" w:rsidRDefault="00427B43" w:rsidP="00427B43">
      <w:r w:rsidRPr="002F0195">
        <w:t>In purchasing new materials, the Library makes a distinction between those which depict prejudice as an aspect of real life and those which offer derogatory stereotypes as valid representations.  The latter are not added to the collection.  However, materials which authentically portray a period or way of life are accepted even if stereotyping is included.  Materials which portray the prejudices of real or fictional characters are also considered acceptable.  Materials recognized as classics are acceptable even though they may contain passages widely viewed as objectionable by current standards.</w:t>
      </w:r>
    </w:p>
    <w:p w:rsidR="00427B43" w:rsidRPr="002F0195" w:rsidRDefault="00427B43" w:rsidP="00427B43"/>
    <w:p w:rsidR="00427B43" w:rsidRPr="002F0195" w:rsidRDefault="00427B43" w:rsidP="00427B43">
      <w:r w:rsidRPr="002F0195">
        <w:t>The library does not purchase out-of-print materials for the collection.</w:t>
      </w:r>
    </w:p>
    <w:p w:rsidR="00427B43" w:rsidRPr="002F0195" w:rsidRDefault="00427B43" w:rsidP="00427B43"/>
    <w:p w:rsidR="00427B43" w:rsidRPr="002F0195" w:rsidRDefault="00427B43" w:rsidP="00427B43">
      <w:r w:rsidRPr="002F0195">
        <w:t>Professional and special materials, such as legal, medical, and religious works, are purchased only if they are of general interest.</w:t>
      </w:r>
    </w:p>
    <w:p w:rsidR="00427B43" w:rsidRPr="002F0195" w:rsidRDefault="00427B43" w:rsidP="00427B43"/>
    <w:p w:rsidR="00427B43" w:rsidRPr="002F0195" w:rsidRDefault="00427B43" w:rsidP="00427B43">
      <w:r w:rsidRPr="002F0195">
        <w:t>The Library does not support educational curriculums through the purchase of textbooks.  Textbooks may be added to the collection if they provide the best or only source of information on a subject, or to complement an existing area with another perspective.</w:t>
      </w:r>
    </w:p>
    <w:p w:rsidR="00427B43" w:rsidRPr="002F0195" w:rsidRDefault="00427B43" w:rsidP="00427B43"/>
    <w:p w:rsidR="00427B43" w:rsidRPr="002F0195" w:rsidRDefault="00427B43" w:rsidP="00427B43">
      <w:r w:rsidRPr="002F0195">
        <w:t>Genealogical works such as handbooks of procedures, bibliographies of genealogical materials, and historical material of value to genealogical workers are purchased.</w:t>
      </w:r>
    </w:p>
    <w:p w:rsidR="00427B43" w:rsidRPr="002F0195" w:rsidRDefault="00427B43" w:rsidP="00427B43"/>
    <w:p w:rsidR="00427B43" w:rsidRPr="002F0195" w:rsidRDefault="00427B43" w:rsidP="00427B43">
      <w:r w:rsidRPr="002F0195">
        <w:t>No attempt is made to purchase all the works by a certain author.</w:t>
      </w:r>
    </w:p>
    <w:p w:rsidR="00427B43" w:rsidRPr="002F0195" w:rsidRDefault="00427B43" w:rsidP="00427B43"/>
    <w:p w:rsidR="00427B43" w:rsidRPr="002F0195" w:rsidRDefault="00427B43" w:rsidP="00427B43">
      <w:r w:rsidRPr="002F0195">
        <w:t>Periodicals are added to the collection on the basis of need.  Prime consideration is given to those that are indexed or fill a particular void in the library's collection.</w:t>
      </w:r>
    </w:p>
    <w:p w:rsidR="00427B43" w:rsidRPr="002F0195" w:rsidRDefault="00427B43" w:rsidP="00427B43"/>
    <w:p w:rsidR="00427B43" w:rsidRPr="002F0195" w:rsidRDefault="00427B43" w:rsidP="00427B43">
      <w:r w:rsidRPr="002F0195">
        <w:t>The Library provides a balanced viewpoint with national, state, and local newspapers.</w:t>
      </w:r>
    </w:p>
    <w:p w:rsidR="00427B43" w:rsidRPr="002F0195" w:rsidRDefault="00427B43" w:rsidP="00427B43"/>
    <w:p w:rsidR="00427B43" w:rsidRPr="002F0195" w:rsidRDefault="00427B43" w:rsidP="00427B43">
      <w:r w:rsidRPr="002F0195">
        <w:t>The Library provides a representative collection of recordings including musicals, rock, jazz, and country.  Audio books, or spoken recordings, are also provided.</w:t>
      </w:r>
    </w:p>
    <w:p w:rsidR="00427B43" w:rsidRPr="002F0195" w:rsidRDefault="00427B43" w:rsidP="00427B43"/>
    <w:p w:rsidR="00427B43" w:rsidRPr="002F0195" w:rsidRDefault="00427B43" w:rsidP="00427B43">
      <w:r w:rsidRPr="002F0195">
        <w:t>Audio-visual material is added to the Library's collection with consideration to patron demand and budget constraints.  The Library acquires this material primarily in the most popular format.</w:t>
      </w:r>
    </w:p>
    <w:p w:rsidR="00427B43" w:rsidRPr="002F0195" w:rsidRDefault="00427B43" w:rsidP="00427B43"/>
    <w:p w:rsidR="00427B43" w:rsidRPr="002F0195" w:rsidRDefault="00427B43" w:rsidP="00427B43">
      <w:r w:rsidRPr="002F0195">
        <w:t>It is the aim of the Library to develop a popular collection of art reproductions, selected to reflect the tastes of the community.</w:t>
      </w:r>
    </w:p>
    <w:p w:rsidR="00427B43" w:rsidRPr="002F0195" w:rsidRDefault="00427B43" w:rsidP="00427B43"/>
    <w:p w:rsidR="00427B43" w:rsidRPr="002F0195" w:rsidRDefault="00427B43" w:rsidP="00427B43">
      <w:r w:rsidRPr="002F0195">
        <w:t>Local history materials are confined to the printed word.  The Library does not attempt to include artifacts as part of the collection.  Books by local authors and books on local matters may be purchased even though they may not meet the standards set forth for the general collection.</w:t>
      </w:r>
    </w:p>
    <w:p w:rsidR="00427B43" w:rsidRPr="002F0195" w:rsidRDefault="00427B43" w:rsidP="00427B43"/>
    <w:p w:rsidR="00427B43" w:rsidRPr="002F0195" w:rsidRDefault="00427B43" w:rsidP="00427B43">
      <w:r w:rsidRPr="002F0195">
        <w:t xml:space="preserve">The Library accepts gifts of library materials, but reserves the right to evaluate and to dispose of such gifts in accordance with the criteria applied to </w:t>
      </w:r>
      <w:proofErr w:type="gramStart"/>
      <w:r w:rsidRPr="002F0195">
        <w:t>purchased</w:t>
      </w:r>
      <w:proofErr w:type="gramEnd"/>
      <w:r w:rsidRPr="002F0195">
        <w:t xml:space="preserve"> materials.</w:t>
      </w:r>
    </w:p>
    <w:p w:rsidR="00427B43" w:rsidRPr="002F0195" w:rsidRDefault="00427B43" w:rsidP="00427B43"/>
    <w:p w:rsidR="00427B43" w:rsidRPr="002F0195" w:rsidRDefault="00427B43" w:rsidP="00427B43">
      <w:r w:rsidRPr="002F0195">
        <w:t xml:space="preserve">Catalogs for two-year and four-year colleges in </w:t>
      </w:r>
      <w:smartTag w:uri="urn:schemas-microsoft-com:office:smarttags" w:element="State">
        <w:smartTag w:uri="urn:schemas-microsoft-com:office:smarttags" w:element="place">
          <w:r w:rsidRPr="002F0195">
            <w:t>Iowa</w:t>
          </w:r>
        </w:smartTag>
      </w:smartTag>
      <w:r w:rsidRPr="002F0195">
        <w:t xml:space="preserve"> are a part of the collection.</w:t>
      </w:r>
    </w:p>
    <w:p w:rsidR="00427B43" w:rsidRPr="002F0195" w:rsidRDefault="00427B43" w:rsidP="00427B43"/>
    <w:p w:rsidR="00427B43" w:rsidRPr="002F0195" w:rsidRDefault="00427B43" w:rsidP="00427B43">
      <w:r w:rsidRPr="002F0195">
        <w:t>Children's materials are purchased by the same general principles that govern selection of adult materials.  Responsibility for the choice of reading material for minors rests with their parents or guardians.  Selection of materials for the library collection is not restricted by the possibility that minors may obtain materials their parents consider inappropriate, nor are children limited to the children's collection.</w:t>
      </w:r>
    </w:p>
    <w:p w:rsidR="00427B43" w:rsidRPr="002F0195" w:rsidRDefault="00427B43" w:rsidP="00427B43"/>
    <w:p w:rsidR="00427B43" w:rsidRPr="002F0195" w:rsidRDefault="00E54137" w:rsidP="00170DF2">
      <w:pPr>
        <w:jc w:val="center"/>
      </w:pPr>
      <w:r w:rsidRPr="002F0195">
        <w:t>Reviewed December 13, 2018</w:t>
      </w:r>
    </w:p>
    <w:p w:rsidR="00427B43" w:rsidRPr="002F0195" w:rsidRDefault="00427B43" w:rsidP="00427B43"/>
    <w:p w:rsidR="00427B43" w:rsidRPr="002F0195" w:rsidRDefault="00427B43" w:rsidP="00427B43">
      <w:pPr>
        <w:jc w:val="center"/>
        <w:rPr>
          <w:b/>
          <w:sz w:val="32"/>
          <w:szCs w:val="32"/>
        </w:rPr>
      </w:pPr>
      <w:r w:rsidRPr="002F0195">
        <w:rPr>
          <w:b/>
          <w:sz w:val="32"/>
          <w:szCs w:val="32"/>
        </w:rPr>
        <w:lastRenderedPageBreak/>
        <w:t>Reconsideration of Library Materials</w:t>
      </w:r>
    </w:p>
    <w:p w:rsidR="00427B43" w:rsidRPr="002F0195" w:rsidRDefault="00427B43" w:rsidP="00427B43"/>
    <w:p w:rsidR="00427B43" w:rsidRPr="002F0195" w:rsidRDefault="00427B43" w:rsidP="00427B43"/>
    <w:p w:rsidR="00427B43" w:rsidRPr="002F0195" w:rsidRDefault="00427B43" w:rsidP="00427B43">
      <w:r w:rsidRPr="002F0195">
        <w:t>Whenever any patron objects to the presence or absence of any library material, the complainant will be given a fair hearing.  All complaints that cannot be readily resolved by staff members will be referred immediately to the Director, who will discuss the matter with the complainant.</w:t>
      </w:r>
    </w:p>
    <w:p w:rsidR="00427B43" w:rsidRPr="002F0195" w:rsidRDefault="00427B43" w:rsidP="00427B43"/>
    <w:p w:rsidR="00427B43" w:rsidRPr="002F0195" w:rsidRDefault="00427B43" w:rsidP="00427B43">
      <w:r w:rsidRPr="002F0195">
        <w:t>If the patron wishes, they may submit the form "Request for Withdrawal of Material" or "Request for the Addition of Material."  If it is a request for the withdrawal, the Director will examine the item, check reviews of the item, and determine if it conforms to the standards of the materials selection policy.  If it is a request for the addition of an item, the Director will check reviews of the item, determine if it conforms to the standards of the materials selection policy, and determine if there are any budget restraints.  The Director will decide whether to add, withdraw, or restrict the material in question and will write to the complainant, giving the reasons for the decision.  The Board of Trustees will also be notified of the complaint and of the Director's decision.</w:t>
      </w:r>
    </w:p>
    <w:p w:rsidR="00427B43" w:rsidRPr="002F0195" w:rsidRDefault="00427B43" w:rsidP="00427B43"/>
    <w:p w:rsidR="00427B43" w:rsidRPr="002F0195" w:rsidRDefault="00427B43" w:rsidP="00427B43">
      <w:r w:rsidRPr="002F0195">
        <w:t>Materials subject to complaint shall not be removed from use pending final action.  If the complainant wishes to contest the decision, they may present the complaint to the Board of Trustees.  This may be done by letter or by attending a Board meeting.  The Board will consider the complaint and the Director's recommendation.  The written decision of the Board shall be final and shall be reported to the complainant.</w:t>
      </w:r>
    </w:p>
    <w:p w:rsidR="00E54137" w:rsidRPr="002F0195" w:rsidRDefault="00E54137" w:rsidP="00427B43">
      <w:pPr>
        <w:jc w:val="center"/>
      </w:pPr>
    </w:p>
    <w:p w:rsidR="00E54137" w:rsidRPr="002F0195" w:rsidRDefault="00E54137" w:rsidP="00170DF2">
      <w:pPr>
        <w:jc w:val="center"/>
      </w:pPr>
      <w:r w:rsidRPr="002F0195">
        <w:t>Reviewed December 13, 2018</w:t>
      </w:r>
    </w:p>
    <w:p w:rsidR="00427B43" w:rsidRPr="002F0195" w:rsidRDefault="00427B43" w:rsidP="00427B43">
      <w:pPr>
        <w:jc w:val="center"/>
        <w:rPr>
          <w:b/>
          <w:sz w:val="28"/>
          <w:szCs w:val="28"/>
        </w:rPr>
      </w:pPr>
      <w:r w:rsidRPr="002F0195">
        <w:br w:type="page"/>
      </w:r>
      <w:r w:rsidRPr="002F0195">
        <w:rPr>
          <w:b/>
          <w:sz w:val="28"/>
          <w:szCs w:val="28"/>
        </w:rPr>
        <w:lastRenderedPageBreak/>
        <w:t>Perry Public Library</w:t>
      </w:r>
    </w:p>
    <w:p w:rsidR="00427B43" w:rsidRPr="002F0195" w:rsidRDefault="00427B43" w:rsidP="00427B43">
      <w:pPr>
        <w:jc w:val="center"/>
        <w:rPr>
          <w:b/>
          <w:sz w:val="28"/>
          <w:szCs w:val="28"/>
        </w:rPr>
      </w:pPr>
      <w:r w:rsidRPr="002F0195">
        <w:rPr>
          <w:b/>
          <w:sz w:val="28"/>
          <w:szCs w:val="28"/>
        </w:rPr>
        <w:t>Request for the Addition of Material</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r w:rsidRPr="002F0195">
        <w:t>Author</w:t>
      </w:r>
      <w:r w:rsidRPr="002F0195">
        <w:tab/>
      </w:r>
      <w:r w:rsidRPr="002F0195">
        <w:tab/>
        <w:t>_________________________________________________________</w:t>
      </w:r>
    </w:p>
    <w:p w:rsidR="00427B43" w:rsidRPr="002F0195" w:rsidRDefault="00427B43" w:rsidP="00427B43"/>
    <w:p w:rsidR="00427B43" w:rsidRPr="002F0195" w:rsidRDefault="00427B43" w:rsidP="00427B43">
      <w:r w:rsidRPr="002F0195">
        <w:t>Title</w:t>
      </w:r>
      <w:r w:rsidRPr="002F0195">
        <w:tab/>
      </w:r>
      <w:r w:rsidRPr="002F0195">
        <w:tab/>
        <w:t>_________________________________________________________</w:t>
      </w:r>
    </w:p>
    <w:p w:rsidR="00427B43" w:rsidRPr="002F0195" w:rsidRDefault="00427B43" w:rsidP="00427B43"/>
    <w:p w:rsidR="00427B43" w:rsidRPr="002F0195" w:rsidRDefault="00427B43" w:rsidP="00427B43">
      <w:r w:rsidRPr="002F0195">
        <w:t>Publisher</w:t>
      </w:r>
      <w:r w:rsidRPr="002F0195">
        <w:tab/>
        <w:t>_____________________________________</w:t>
      </w:r>
      <w:r w:rsidRPr="002F0195">
        <w:tab/>
        <w:t>Date</w:t>
      </w:r>
      <w:r w:rsidRPr="002F0195">
        <w:tab/>
        <w:t>_____________</w:t>
      </w:r>
    </w:p>
    <w:p w:rsidR="00427B43" w:rsidRPr="002F0195" w:rsidRDefault="00427B43" w:rsidP="00427B43"/>
    <w:p w:rsidR="00427B43" w:rsidRPr="002F0195" w:rsidRDefault="00427B43" w:rsidP="00427B43"/>
    <w:p w:rsidR="00427B43" w:rsidRPr="002F0195" w:rsidRDefault="00427B43" w:rsidP="00427B43">
      <w:pPr>
        <w:numPr>
          <w:ilvl w:val="0"/>
          <w:numId w:val="9"/>
        </w:numPr>
      </w:pPr>
      <w:r w:rsidRPr="002F0195">
        <w:t>Have you read, seen, or listened to the material or read reviews of it?  If you have read reviews, where were the reviews?</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pPr>
        <w:numPr>
          <w:ilvl w:val="0"/>
          <w:numId w:val="9"/>
        </w:numPr>
      </w:pPr>
      <w:r w:rsidRPr="002F0195">
        <w:t>Do you, yourself, want to read, see, or listen to the material?</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pPr>
        <w:numPr>
          <w:ilvl w:val="0"/>
          <w:numId w:val="9"/>
        </w:numPr>
      </w:pPr>
      <w:r w:rsidRPr="002F0195">
        <w:t>Why do you think it will be a good addition to the library?</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pPr>
        <w:numPr>
          <w:ilvl w:val="0"/>
          <w:numId w:val="9"/>
        </w:numPr>
      </w:pPr>
      <w:r w:rsidRPr="002F0195">
        <w:t>To whom is the material recommended?</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pPr>
        <w:numPr>
          <w:ilvl w:val="0"/>
          <w:numId w:val="9"/>
        </w:numPr>
      </w:pPr>
      <w:r w:rsidRPr="002F0195">
        <w:t>Comments:</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r w:rsidRPr="002F0195">
        <w:t>Date</w:t>
      </w:r>
      <w:r w:rsidRPr="002F0195">
        <w:tab/>
        <w:t>_______________</w:t>
      </w:r>
      <w:r w:rsidRPr="002F0195">
        <w:tab/>
        <w:t>Signature</w:t>
      </w:r>
      <w:r w:rsidRPr="002F0195">
        <w:tab/>
        <w:t>____________________________________</w:t>
      </w:r>
    </w:p>
    <w:p w:rsidR="00427B43" w:rsidRPr="002F0195" w:rsidRDefault="00427B43" w:rsidP="00427B43"/>
    <w:p w:rsidR="00427B43" w:rsidRPr="002F0195" w:rsidRDefault="00427B43" w:rsidP="00427B43">
      <w:r w:rsidRPr="002F0195">
        <w:t>Telephone</w:t>
      </w:r>
      <w:r w:rsidRPr="002F0195">
        <w:tab/>
        <w:t>__________________________________________________________</w:t>
      </w:r>
    </w:p>
    <w:p w:rsidR="00427B43" w:rsidRPr="002F0195" w:rsidRDefault="00427B43" w:rsidP="00427B43"/>
    <w:p w:rsidR="00427B43" w:rsidRPr="002F0195" w:rsidRDefault="00427B43" w:rsidP="00427B43">
      <w:r w:rsidRPr="002F0195">
        <w:t>Address</w:t>
      </w:r>
      <w:r w:rsidRPr="002F0195">
        <w:tab/>
        <w:t>__________________________________________________________</w:t>
      </w:r>
    </w:p>
    <w:p w:rsidR="00E54137" w:rsidRPr="002F0195" w:rsidRDefault="00E54137" w:rsidP="00427B43">
      <w:pPr>
        <w:jc w:val="center"/>
      </w:pPr>
    </w:p>
    <w:p w:rsidR="00E54137" w:rsidRPr="002F0195" w:rsidRDefault="00E54137" w:rsidP="00427B43">
      <w:pPr>
        <w:jc w:val="center"/>
      </w:pPr>
    </w:p>
    <w:p w:rsidR="00E54137" w:rsidRPr="002F0195" w:rsidRDefault="00E54137" w:rsidP="00170DF2">
      <w:pPr>
        <w:jc w:val="center"/>
      </w:pPr>
      <w:r w:rsidRPr="002F0195">
        <w:t>Reviewed December 13, 2018</w:t>
      </w:r>
    </w:p>
    <w:p w:rsidR="00427B43" w:rsidRPr="002F0195" w:rsidRDefault="00427B43" w:rsidP="00427B43">
      <w:pPr>
        <w:jc w:val="center"/>
        <w:rPr>
          <w:b/>
          <w:sz w:val="32"/>
          <w:szCs w:val="32"/>
        </w:rPr>
      </w:pPr>
      <w:r w:rsidRPr="002F0195">
        <w:br w:type="page"/>
      </w:r>
      <w:r w:rsidRPr="002F0195">
        <w:rPr>
          <w:b/>
          <w:sz w:val="32"/>
          <w:szCs w:val="32"/>
        </w:rPr>
        <w:lastRenderedPageBreak/>
        <w:t>Perry Public Library</w:t>
      </w:r>
    </w:p>
    <w:p w:rsidR="00427B43" w:rsidRPr="002F0195" w:rsidRDefault="00427B43" w:rsidP="00427B43">
      <w:pPr>
        <w:jc w:val="center"/>
        <w:rPr>
          <w:b/>
          <w:sz w:val="32"/>
          <w:szCs w:val="32"/>
        </w:rPr>
      </w:pPr>
      <w:r w:rsidRPr="002F0195">
        <w:rPr>
          <w:b/>
          <w:sz w:val="32"/>
          <w:szCs w:val="32"/>
        </w:rPr>
        <w:t>Request for Withdrawal of Material</w:t>
      </w:r>
    </w:p>
    <w:p w:rsidR="00427B43" w:rsidRPr="002F0195" w:rsidRDefault="00427B43" w:rsidP="00427B43"/>
    <w:p w:rsidR="00427B43" w:rsidRPr="002F0195" w:rsidRDefault="00427B43" w:rsidP="00427B43"/>
    <w:p w:rsidR="00427B43" w:rsidRPr="002F0195" w:rsidRDefault="00427B43" w:rsidP="00427B43"/>
    <w:p w:rsidR="00427B43" w:rsidRPr="002F0195" w:rsidRDefault="00427B43" w:rsidP="00427B43">
      <w:r w:rsidRPr="002F0195">
        <w:t>Author</w:t>
      </w:r>
      <w:r w:rsidRPr="002F0195">
        <w:tab/>
      </w:r>
      <w:r w:rsidRPr="002F0195">
        <w:tab/>
        <w:t>__________________________________________________________</w:t>
      </w:r>
    </w:p>
    <w:p w:rsidR="00427B43" w:rsidRPr="002F0195" w:rsidRDefault="00427B43" w:rsidP="00427B43"/>
    <w:p w:rsidR="00427B43" w:rsidRPr="002F0195" w:rsidRDefault="00427B43" w:rsidP="00427B43">
      <w:r w:rsidRPr="002F0195">
        <w:t>Title</w:t>
      </w:r>
      <w:r w:rsidRPr="002F0195">
        <w:tab/>
      </w:r>
      <w:r w:rsidRPr="002F0195">
        <w:tab/>
        <w:t>__________________________________________________________</w:t>
      </w:r>
    </w:p>
    <w:p w:rsidR="00427B43" w:rsidRPr="002F0195" w:rsidRDefault="00427B43" w:rsidP="00427B43"/>
    <w:p w:rsidR="00427B43" w:rsidRPr="002F0195" w:rsidRDefault="00427B43" w:rsidP="00427B43">
      <w:r w:rsidRPr="002F0195">
        <w:t>Publisher</w:t>
      </w:r>
      <w:r w:rsidRPr="002F0195">
        <w:tab/>
        <w:t>__________________________________________________________</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How was this material brought to your attention?</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What objections do you have to the material?</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Did you read, see, or hear the entire material?  If not, what parts?</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What do you feel might be the result of reading, seeing, or listening to this material?  Did it have this effect on you?</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What reviews of this material have you read?</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In your opinion, is there anything good about this material, any redeeming quality?</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What would you like the Library to do about this material?</w:t>
      </w:r>
    </w:p>
    <w:p w:rsidR="00427B43" w:rsidRPr="002F0195" w:rsidRDefault="00427B43" w:rsidP="00427B43"/>
    <w:p w:rsidR="00427B43" w:rsidRPr="002F0195" w:rsidRDefault="00427B43" w:rsidP="00427B43"/>
    <w:p w:rsidR="00427B43" w:rsidRPr="002F0195" w:rsidRDefault="00427B43" w:rsidP="00427B43">
      <w:pPr>
        <w:numPr>
          <w:ilvl w:val="0"/>
          <w:numId w:val="10"/>
        </w:numPr>
        <w:tabs>
          <w:tab w:val="clear" w:pos="1080"/>
          <w:tab w:val="num" w:pos="720"/>
        </w:tabs>
        <w:ind w:left="720"/>
      </w:pPr>
      <w:r w:rsidRPr="002F0195">
        <w:t>Comments (use back of this form if necessary):</w:t>
      </w:r>
    </w:p>
    <w:p w:rsidR="00427B43" w:rsidRPr="002F0195" w:rsidRDefault="00427B43" w:rsidP="00427B43"/>
    <w:p w:rsidR="00427B43" w:rsidRPr="002F0195" w:rsidRDefault="00427B43" w:rsidP="00427B43"/>
    <w:p w:rsidR="00427B43" w:rsidRPr="002F0195" w:rsidRDefault="00427B43" w:rsidP="00427B43">
      <w:pPr>
        <w:spacing w:line="360" w:lineRule="auto"/>
      </w:pPr>
      <w:r w:rsidRPr="002F0195">
        <w:t>Date</w:t>
      </w:r>
      <w:r w:rsidRPr="002F0195">
        <w:tab/>
      </w:r>
      <w:r w:rsidRPr="002F0195">
        <w:tab/>
        <w:t>___________________</w:t>
      </w:r>
      <w:r w:rsidRPr="002F0195">
        <w:tab/>
        <w:t>Signature</w:t>
      </w:r>
      <w:r w:rsidRPr="002F0195">
        <w:tab/>
        <w:t>__________________________</w:t>
      </w:r>
    </w:p>
    <w:p w:rsidR="00427B43" w:rsidRPr="002F0195" w:rsidRDefault="00427B43" w:rsidP="00427B43">
      <w:pPr>
        <w:spacing w:line="360" w:lineRule="auto"/>
      </w:pPr>
      <w:r w:rsidRPr="002F0195">
        <w:t>Telephone</w:t>
      </w:r>
      <w:r w:rsidRPr="002F0195">
        <w:tab/>
        <w:t>___________________</w:t>
      </w:r>
      <w:r w:rsidRPr="002F0195">
        <w:tab/>
        <w:t>Address</w:t>
      </w:r>
      <w:r w:rsidRPr="002F0195">
        <w:tab/>
        <w:t>__________________________</w:t>
      </w:r>
    </w:p>
    <w:p w:rsidR="00427B43" w:rsidRPr="002F0195" w:rsidRDefault="00427B43" w:rsidP="00427B43">
      <w:pPr>
        <w:spacing w:line="360" w:lineRule="auto"/>
      </w:pPr>
      <w:r w:rsidRPr="002F0195">
        <w:t>Complainant Represents</w:t>
      </w:r>
      <w:r w:rsidRPr="002F0195">
        <w:tab/>
        <w:t>_______________________________________________</w:t>
      </w:r>
      <w:r w:rsidRPr="002F0195">
        <w:softHyphen/>
      </w:r>
      <w:r w:rsidRPr="002F0195">
        <w:softHyphen/>
        <w:t>_</w:t>
      </w:r>
    </w:p>
    <w:p w:rsidR="00E54137" w:rsidRPr="002F0195" w:rsidRDefault="00E54137" w:rsidP="00170DF2">
      <w:pPr>
        <w:jc w:val="center"/>
      </w:pPr>
      <w:r w:rsidRPr="002F0195">
        <w:t>Reviewed December 13, 2018</w:t>
      </w:r>
    </w:p>
    <w:p w:rsidR="00427B43" w:rsidRPr="002F0195" w:rsidRDefault="00427B43" w:rsidP="00E54137">
      <w:pPr>
        <w:jc w:val="center"/>
      </w:pPr>
      <w:r w:rsidRPr="002F0195">
        <w:rPr>
          <w:b/>
          <w:sz w:val="32"/>
          <w:szCs w:val="32"/>
        </w:rPr>
        <w:lastRenderedPageBreak/>
        <w:t>Weeding Policy</w:t>
      </w:r>
    </w:p>
    <w:p w:rsidR="00427B43" w:rsidRPr="002F0195" w:rsidRDefault="00427B43" w:rsidP="00427B43"/>
    <w:p w:rsidR="00427B43" w:rsidRPr="002F0195" w:rsidRDefault="00427B43" w:rsidP="00427B43">
      <w:r w:rsidRPr="002F0195">
        <w:t>The Library continually withdraws items from the collection, basing its policy on the elimination of outdated materials, materials no longer of interest or in demand, unneeded duplicates, and worn or mutilated material.  Frequency of circulation, community interest, and availability of newer or more valid materials are prime considerations.  Items dealing with local history are an exception, as are certain classics and award-winning children's books.  Fiction that was once popular but no longer in demand, and non-fiction books that are no longer useful, are withdrawn from the collection.</w:t>
      </w:r>
    </w:p>
    <w:p w:rsidR="00427B43" w:rsidRPr="002F0195" w:rsidRDefault="00427B43" w:rsidP="00427B43"/>
    <w:p w:rsidR="00427B43" w:rsidRPr="002F0195" w:rsidRDefault="00427B43" w:rsidP="00427B43">
      <w:r w:rsidRPr="002F0195">
        <w:t xml:space="preserve">Withdrawn books are donated to the Friends of the Perry Public Library for book sales.  The proceeds from such sales are used for the benefit of the Library.  Books that are not sold will be disposed of at the discretion of the Friends of the Library.  </w:t>
      </w:r>
    </w:p>
    <w:p w:rsidR="00A63B0E" w:rsidRPr="002F0195" w:rsidRDefault="00A63B0E" w:rsidP="00427B43"/>
    <w:p w:rsidR="00E54137" w:rsidRPr="002F0195" w:rsidRDefault="00E54137" w:rsidP="00170DF2">
      <w:pPr>
        <w:jc w:val="center"/>
      </w:pPr>
      <w:r w:rsidRPr="002F0195">
        <w:t>Reviewed December 13, 2018</w:t>
      </w:r>
    </w:p>
    <w:p w:rsidR="00170DF2" w:rsidRPr="002F0195" w:rsidRDefault="00170DF2" w:rsidP="00427B43">
      <w:pPr>
        <w:jc w:val="center"/>
        <w:rPr>
          <w:b/>
          <w:sz w:val="32"/>
          <w:szCs w:val="32"/>
        </w:rPr>
      </w:pPr>
    </w:p>
    <w:p w:rsidR="00170DF2" w:rsidRPr="002F0195" w:rsidRDefault="00170DF2" w:rsidP="00427B43">
      <w:pPr>
        <w:jc w:val="center"/>
        <w:rPr>
          <w:b/>
          <w:sz w:val="32"/>
          <w:szCs w:val="32"/>
        </w:rPr>
      </w:pPr>
    </w:p>
    <w:p w:rsidR="00427B43" w:rsidRPr="002F0195" w:rsidRDefault="00427B43" w:rsidP="00427B43">
      <w:pPr>
        <w:jc w:val="center"/>
        <w:rPr>
          <w:b/>
          <w:sz w:val="32"/>
          <w:szCs w:val="32"/>
        </w:rPr>
      </w:pPr>
      <w:r w:rsidRPr="002F0195">
        <w:rPr>
          <w:b/>
          <w:sz w:val="32"/>
          <w:szCs w:val="32"/>
        </w:rPr>
        <w:t>Gift Policy</w:t>
      </w:r>
    </w:p>
    <w:p w:rsidR="00427B43" w:rsidRPr="002F0195" w:rsidRDefault="00427B43" w:rsidP="00427B43"/>
    <w:p w:rsidR="00427B43" w:rsidRPr="002F0195" w:rsidRDefault="00427B43" w:rsidP="00427B43">
      <w:r w:rsidRPr="002F0195">
        <w:t>The Library accepts gifts with the understanding that the items will be added to the collection only if needed for library purposes.  It is the policy of the Library not to accept special collections of books or other items when the donor stipulates they be kept together as a single entity.</w:t>
      </w:r>
    </w:p>
    <w:p w:rsidR="00427B43" w:rsidRPr="002F0195" w:rsidRDefault="00427B43" w:rsidP="00427B43"/>
    <w:p w:rsidR="00427B43" w:rsidRPr="002F0195" w:rsidRDefault="00427B43" w:rsidP="00427B43">
      <w:r w:rsidRPr="002F0195">
        <w:t>The donor of any gift should understand that the Library reserves the right to dispose of gifts if they are not acceptable or needed.  Gifts of religious items will be accepted with the same stipulations that are applied to other gifts.</w:t>
      </w:r>
    </w:p>
    <w:p w:rsidR="00427B43" w:rsidRPr="002F0195" w:rsidRDefault="00427B43" w:rsidP="00427B43"/>
    <w:p w:rsidR="00427B43" w:rsidRPr="002F0195" w:rsidRDefault="00427B43" w:rsidP="00427B43">
      <w:r w:rsidRPr="002F0195">
        <w:t>The Library cannot accept storage responsibility for books or other items owned by groups or individuals.</w:t>
      </w:r>
    </w:p>
    <w:p w:rsidR="00427B43" w:rsidRPr="002F0195" w:rsidRDefault="00427B43" w:rsidP="00427B43"/>
    <w:p w:rsidR="00427B43" w:rsidRPr="002F0195" w:rsidRDefault="00427B43" w:rsidP="00427B43">
      <w:r w:rsidRPr="002F0195">
        <w:t>Offers of gifts of special collections of library materials and/or furniture, etc., will be referred to the Board of Trustees for consideration.</w:t>
      </w:r>
    </w:p>
    <w:p w:rsidR="00427B43" w:rsidRPr="002F0195" w:rsidRDefault="00427B43" w:rsidP="00427B43"/>
    <w:p w:rsidR="00427B43" w:rsidRPr="002F0195" w:rsidRDefault="00427B43" w:rsidP="00427B43">
      <w:r w:rsidRPr="002F0195">
        <w:t>The use of gifts of money will be subject to the direction and discretion of the Board.</w:t>
      </w:r>
    </w:p>
    <w:p w:rsidR="00427B43" w:rsidRPr="002F0195" w:rsidRDefault="00427B43" w:rsidP="00427B43"/>
    <w:p w:rsidR="00427B43" w:rsidRPr="002F0195" w:rsidRDefault="00427B43" w:rsidP="00427B43">
      <w:r w:rsidRPr="002F0195">
        <w:t>Gifts that have been accepted become the property of the Library and may not be removed or relocated except by the Director.</w:t>
      </w:r>
    </w:p>
    <w:p w:rsidR="00427B43" w:rsidRPr="002F0195" w:rsidRDefault="00427B43" w:rsidP="00427B43"/>
    <w:p w:rsidR="00A63B0E" w:rsidRPr="002F0195" w:rsidRDefault="00427B43" w:rsidP="00823946">
      <w:r w:rsidRPr="002F0195">
        <w:t>Gifts are generally tax deductible and donors may request a receipt.  However, the Library cannot appraise donations for tax purposes.</w:t>
      </w:r>
    </w:p>
    <w:p w:rsidR="00427B43" w:rsidRPr="002F0195" w:rsidRDefault="00823946" w:rsidP="00170DF2">
      <w:pPr>
        <w:jc w:val="center"/>
      </w:pPr>
      <w:r w:rsidRPr="002F0195">
        <w:t>Re</w:t>
      </w:r>
      <w:r w:rsidR="00B2734D" w:rsidRPr="002F0195">
        <w:t>viewed</w:t>
      </w:r>
      <w:r w:rsidR="00427B43" w:rsidRPr="002F0195">
        <w:t xml:space="preserve"> </w:t>
      </w:r>
      <w:r w:rsidRPr="002F0195">
        <w:t>December 13, 2018</w:t>
      </w: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427B43" w:rsidRPr="002F0195" w:rsidRDefault="00427B43" w:rsidP="00427B43">
      <w:pPr>
        <w:jc w:val="center"/>
      </w:pPr>
    </w:p>
    <w:p w:rsidR="00156B57" w:rsidRPr="002F0195" w:rsidRDefault="00156B57" w:rsidP="00427B43">
      <w:pPr>
        <w:jc w:val="center"/>
        <w:rPr>
          <w:b/>
          <w:sz w:val="32"/>
          <w:szCs w:val="32"/>
        </w:rPr>
      </w:pPr>
      <w:r w:rsidRPr="002F0195">
        <w:rPr>
          <w:b/>
          <w:sz w:val="32"/>
          <w:szCs w:val="32"/>
        </w:rPr>
        <w:t>Special Services</w:t>
      </w:r>
    </w:p>
    <w:p w:rsidR="00156B57" w:rsidRPr="002F0195" w:rsidRDefault="00156B57" w:rsidP="002D456D">
      <w:pPr>
        <w:jc w:val="center"/>
        <w:rPr>
          <w:sz w:val="32"/>
          <w:szCs w:val="32"/>
        </w:rPr>
      </w:pPr>
    </w:p>
    <w:p w:rsidR="00156B57" w:rsidRPr="002F0195" w:rsidRDefault="00156B57" w:rsidP="002D456D">
      <w:pPr>
        <w:jc w:val="center"/>
        <w:rPr>
          <w:sz w:val="32"/>
          <w:szCs w:val="32"/>
        </w:rPr>
      </w:pPr>
      <w:r w:rsidRPr="002F0195">
        <w:rPr>
          <w:sz w:val="32"/>
          <w:szCs w:val="32"/>
        </w:rPr>
        <w:t>Photocopier</w:t>
      </w:r>
    </w:p>
    <w:p w:rsidR="004036AA" w:rsidRPr="002F0195" w:rsidRDefault="004036AA" w:rsidP="002D456D">
      <w:pPr>
        <w:jc w:val="center"/>
        <w:rPr>
          <w:sz w:val="32"/>
          <w:szCs w:val="32"/>
        </w:rPr>
      </w:pPr>
      <w:r w:rsidRPr="002F0195">
        <w:rPr>
          <w:sz w:val="32"/>
          <w:szCs w:val="32"/>
        </w:rPr>
        <w:t>Fax</w:t>
      </w:r>
    </w:p>
    <w:p w:rsidR="00156B57" w:rsidRPr="002F0195" w:rsidRDefault="00156B57" w:rsidP="002D456D">
      <w:pPr>
        <w:jc w:val="center"/>
        <w:rPr>
          <w:sz w:val="32"/>
          <w:szCs w:val="32"/>
        </w:rPr>
      </w:pPr>
      <w:r w:rsidRPr="002F0195">
        <w:rPr>
          <w:sz w:val="32"/>
          <w:szCs w:val="32"/>
        </w:rPr>
        <w:t>Audio</w:t>
      </w:r>
      <w:r w:rsidR="004036AA" w:rsidRPr="002F0195">
        <w:rPr>
          <w:sz w:val="32"/>
          <w:szCs w:val="32"/>
        </w:rPr>
        <w:t>vi</w:t>
      </w:r>
      <w:r w:rsidRPr="002F0195">
        <w:rPr>
          <w:sz w:val="32"/>
          <w:szCs w:val="32"/>
        </w:rPr>
        <w:t>sual Equipment</w:t>
      </w:r>
    </w:p>
    <w:p w:rsidR="00156B57" w:rsidRPr="002F0195" w:rsidRDefault="00E07ABE" w:rsidP="002D456D">
      <w:pPr>
        <w:jc w:val="center"/>
        <w:rPr>
          <w:sz w:val="32"/>
          <w:szCs w:val="32"/>
        </w:rPr>
      </w:pPr>
      <w:r w:rsidRPr="002F0195">
        <w:rPr>
          <w:sz w:val="32"/>
          <w:szCs w:val="32"/>
        </w:rPr>
        <w:t>Computer Use and Internet Access</w:t>
      </w:r>
      <w:r w:rsidR="00156B57" w:rsidRPr="002F0195">
        <w:rPr>
          <w:sz w:val="32"/>
          <w:szCs w:val="32"/>
        </w:rPr>
        <w:t xml:space="preserve"> Policy</w:t>
      </w:r>
    </w:p>
    <w:p w:rsidR="001F54AF" w:rsidRPr="002F0195" w:rsidRDefault="001F54AF" w:rsidP="002D456D">
      <w:pPr>
        <w:jc w:val="center"/>
        <w:rPr>
          <w:sz w:val="32"/>
          <w:szCs w:val="32"/>
        </w:rPr>
      </w:pPr>
      <w:r w:rsidRPr="002F0195">
        <w:rPr>
          <w:sz w:val="32"/>
          <w:szCs w:val="32"/>
        </w:rPr>
        <w:t>Wireless Internet Access Policy</w:t>
      </w:r>
    </w:p>
    <w:p w:rsidR="006B3674" w:rsidRPr="002F0195" w:rsidRDefault="006B3674" w:rsidP="002D456D">
      <w:pPr>
        <w:jc w:val="center"/>
        <w:rPr>
          <w:sz w:val="32"/>
          <w:szCs w:val="32"/>
        </w:rPr>
      </w:pPr>
    </w:p>
    <w:p w:rsidR="00156B57" w:rsidRPr="002F0195" w:rsidRDefault="00156B57" w:rsidP="003A1FF3">
      <w:pPr>
        <w:jc w:val="center"/>
        <w:rPr>
          <w:b/>
          <w:sz w:val="32"/>
          <w:szCs w:val="32"/>
        </w:rPr>
      </w:pPr>
      <w:r w:rsidRPr="002F0195">
        <w:br w:type="page"/>
      </w:r>
      <w:r w:rsidRPr="002F0195">
        <w:rPr>
          <w:b/>
          <w:sz w:val="32"/>
          <w:szCs w:val="32"/>
        </w:rPr>
        <w:lastRenderedPageBreak/>
        <w:t>Photocopier</w:t>
      </w:r>
    </w:p>
    <w:p w:rsidR="00156B57" w:rsidRPr="002F0195" w:rsidRDefault="00156B57" w:rsidP="00823946">
      <w:pPr>
        <w:jc w:val="both"/>
      </w:pPr>
    </w:p>
    <w:p w:rsidR="00156B57" w:rsidRPr="002F0195" w:rsidRDefault="00156B57" w:rsidP="00823946">
      <w:pPr>
        <w:jc w:val="both"/>
        <w:rPr>
          <w:color w:val="0070C0"/>
        </w:rPr>
      </w:pPr>
      <w:r w:rsidRPr="002F0195">
        <w:t>Patrons are responsible for copying their own materials on the coin-operated copier.</w:t>
      </w:r>
      <w:r w:rsidRPr="002F0195">
        <w:rPr>
          <w:color w:val="0070C0"/>
        </w:rPr>
        <w:t xml:space="preserve">  </w:t>
      </w:r>
      <w:r w:rsidR="0021423B" w:rsidRPr="002F0195">
        <w:t>Black and white c</w:t>
      </w:r>
      <w:r w:rsidRPr="002F0195">
        <w:t>opies are 15 cents per exposure.  Reproducible tax forms are also 15 cents per exposure.</w:t>
      </w:r>
      <w:r w:rsidR="0062625D" w:rsidRPr="002F0195">
        <w:t xml:space="preserve">  </w:t>
      </w:r>
      <w:r w:rsidR="0021423B" w:rsidRPr="002F0195">
        <w:t>Color</w:t>
      </w:r>
      <w:r w:rsidR="002D456D" w:rsidRPr="002F0195">
        <w:t xml:space="preserve"> copies are </w:t>
      </w:r>
      <w:r w:rsidR="0062625D" w:rsidRPr="002F0195">
        <w:t xml:space="preserve">25 </w:t>
      </w:r>
      <w:r w:rsidR="002D456D" w:rsidRPr="002F0195">
        <w:t xml:space="preserve">cents per </w:t>
      </w:r>
      <w:r w:rsidR="0062625D" w:rsidRPr="002F0195">
        <w:t>page</w:t>
      </w:r>
      <w:r w:rsidR="002D456D" w:rsidRPr="002F0195">
        <w:t xml:space="preserve">.  </w:t>
      </w:r>
      <w:r w:rsidR="0021423B" w:rsidRPr="002F0195">
        <w:t>Copying, either black and white or color,</w:t>
      </w:r>
      <w:r w:rsidR="002D456D" w:rsidRPr="002F0195">
        <w:t xml:space="preserve"> req</w:t>
      </w:r>
      <w:r w:rsidR="0062625D" w:rsidRPr="002F0195">
        <w:t xml:space="preserve">uiring staff assistance is </w:t>
      </w:r>
      <w:r w:rsidR="003A1FF3" w:rsidRPr="002F0195">
        <w:t>50 cents</w:t>
      </w:r>
      <w:r w:rsidR="0062625D" w:rsidRPr="002F0195">
        <w:t xml:space="preserve"> per</w:t>
      </w:r>
      <w:r w:rsidR="002D456D" w:rsidRPr="002F0195">
        <w:t xml:space="preserve"> </w:t>
      </w:r>
      <w:r w:rsidR="0021423B" w:rsidRPr="002F0195">
        <w:t>exposure</w:t>
      </w:r>
      <w:r w:rsidR="002D456D" w:rsidRPr="002F0195">
        <w:t>.</w:t>
      </w:r>
    </w:p>
    <w:p w:rsidR="00156B57" w:rsidRPr="002F0195" w:rsidRDefault="00156B57" w:rsidP="00823946">
      <w:pPr>
        <w:jc w:val="both"/>
        <w:rPr>
          <w:color w:val="0070C0"/>
        </w:rPr>
      </w:pPr>
    </w:p>
    <w:p w:rsidR="00156B57" w:rsidRPr="002F0195" w:rsidRDefault="00156B57" w:rsidP="00823946">
      <w:pPr>
        <w:jc w:val="both"/>
      </w:pPr>
      <w:r w:rsidRPr="002F0195">
        <w:t>The patron assumes the responsibility for copying materials in accordance with copyright laws.</w:t>
      </w:r>
    </w:p>
    <w:p w:rsidR="00E54137" w:rsidRPr="002F0195" w:rsidRDefault="00E54137" w:rsidP="00170DF2">
      <w:pPr>
        <w:jc w:val="center"/>
      </w:pPr>
    </w:p>
    <w:p w:rsidR="00E54137" w:rsidRPr="002F0195" w:rsidRDefault="00E54137" w:rsidP="00170DF2">
      <w:pPr>
        <w:jc w:val="center"/>
      </w:pPr>
      <w:r w:rsidRPr="002F0195">
        <w:t>Reviewed August 9, 2018</w:t>
      </w:r>
    </w:p>
    <w:p w:rsidR="004036AA" w:rsidRPr="002F0195" w:rsidRDefault="004036AA" w:rsidP="003A1FF3">
      <w:pPr>
        <w:rPr>
          <w:color w:val="0070C0"/>
        </w:rPr>
      </w:pPr>
    </w:p>
    <w:p w:rsidR="004036AA" w:rsidRPr="002F0195" w:rsidRDefault="004036AA" w:rsidP="003A1FF3">
      <w:pPr>
        <w:rPr>
          <w:color w:val="0070C0"/>
        </w:rPr>
      </w:pPr>
    </w:p>
    <w:p w:rsidR="004036AA" w:rsidRPr="002F0195" w:rsidRDefault="004036AA" w:rsidP="003A1FF3">
      <w:pPr>
        <w:pStyle w:val="Heading1"/>
        <w:jc w:val="center"/>
        <w:rPr>
          <w:rFonts w:ascii="Tahoma" w:hAnsi="Tahoma" w:cs="Tahoma"/>
        </w:rPr>
      </w:pPr>
      <w:r w:rsidRPr="002F0195">
        <w:rPr>
          <w:rFonts w:ascii="Tahoma" w:hAnsi="Tahoma" w:cs="Tahoma"/>
        </w:rPr>
        <w:t>Fax</w:t>
      </w:r>
    </w:p>
    <w:p w:rsidR="004036AA" w:rsidRPr="002F0195" w:rsidRDefault="004036AA" w:rsidP="003A1FF3"/>
    <w:p w:rsidR="004036AA" w:rsidRPr="002F0195" w:rsidRDefault="00810944" w:rsidP="00823946">
      <w:pPr>
        <w:jc w:val="both"/>
      </w:pPr>
      <w:r w:rsidRPr="002F0195">
        <w:t xml:space="preserve">A </w:t>
      </w:r>
      <w:r w:rsidR="004036AA" w:rsidRPr="002F0195">
        <w:t>Fax machine is available for public use</w:t>
      </w:r>
      <w:r w:rsidR="0021423B" w:rsidRPr="002F0195">
        <w:t xml:space="preserve"> with staff assistance</w:t>
      </w:r>
      <w:r w:rsidR="004036AA" w:rsidRPr="002F0195">
        <w:t>.  Charges are $1.00 per page for sending and rec</w:t>
      </w:r>
      <w:r w:rsidRPr="002F0195">
        <w:t>eiving.  The cover page has no charge.</w:t>
      </w:r>
    </w:p>
    <w:p w:rsidR="00156B57" w:rsidRPr="002F0195" w:rsidRDefault="00156B57" w:rsidP="003A1FF3"/>
    <w:p w:rsidR="00E54137" w:rsidRPr="002F0195" w:rsidRDefault="00E54137" w:rsidP="00E54137">
      <w:pPr>
        <w:jc w:val="both"/>
      </w:pPr>
      <w:r w:rsidRPr="002F0195">
        <w:t>Reviewed August 9, 2018</w:t>
      </w:r>
    </w:p>
    <w:p w:rsidR="00FC366B" w:rsidRPr="002F0195" w:rsidRDefault="00FC366B" w:rsidP="003A1FF3"/>
    <w:p w:rsidR="00156B57" w:rsidRPr="002F0195" w:rsidRDefault="00156B57" w:rsidP="003A1FF3"/>
    <w:p w:rsidR="00156B57" w:rsidRPr="002F0195" w:rsidRDefault="00156B57" w:rsidP="003A1FF3">
      <w:pPr>
        <w:jc w:val="center"/>
        <w:rPr>
          <w:b/>
          <w:sz w:val="32"/>
          <w:szCs w:val="32"/>
        </w:rPr>
      </w:pPr>
      <w:r w:rsidRPr="002F0195">
        <w:rPr>
          <w:b/>
          <w:sz w:val="32"/>
          <w:szCs w:val="32"/>
        </w:rPr>
        <w:t>Audiovisual Equipment</w:t>
      </w:r>
      <w:r w:rsidR="00810944" w:rsidRPr="002F0195">
        <w:rPr>
          <w:b/>
          <w:sz w:val="32"/>
          <w:szCs w:val="32"/>
        </w:rPr>
        <w:t xml:space="preserve"> and </w:t>
      </w:r>
      <w:r w:rsidR="00FC366B" w:rsidRPr="002F0195">
        <w:rPr>
          <w:b/>
          <w:sz w:val="32"/>
          <w:szCs w:val="32"/>
        </w:rPr>
        <w:t xml:space="preserve">Electronic </w:t>
      </w:r>
      <w:r w:rsidR="00810944" w:rsidRPr="002F0195">
        <w:rPr>
          <w:b/>
          <w:sz w:val="32"/>
          <w:szCs w:val="32"/>
        </w:rPr>
        <w:t>Equipment</w:t>
      </w:r>
    </w:p>
    <w:p w:rsidR="00156B57" w:rsidRPr="002F0195" w:rsidRDefault="00156B57" w:rsidP="00823946">
      <w:pPr>
        <w:jc w:val="both"/>
      </w:pPr>
    </w:p>
    <w:p w:rsidR="003A1FF3" w:rsidRPr="002F0195" w:rsidRDefault="003A1FF3" w:rsidP="00823946">
      <w:pPr>
        <w:jc w:val="both"/>
        <w:rPr>
          <w:strike/>
          <w:color w:val="FF0000"/>
        </w:rPr>
      </w:pPr>
    </w:p>
    <w:p w:rsidR="003A1FF3" w:rsidRPr="002F0195" w:rsidRDefault="003A1FF3" w:rsidP="00823946">
      <w:pPr>
        <w:jc w:val="both"/>
      </w:pPr>
      <w:r w:rsidRPr="002F0195">
        <w:t xml:space="preserve">All audio-visual equipment is loaned for two days. Equipment available for check out includes a LCD projector, overhead projector, laptop, laptop speakers and screen. Patrons borrowing equipment must be 18 years of age and possess a current library card.  All fines must be cleared before materials will be loaned.  </w:t>
      </w:r>
    </w:p>
    <w:p w:rsidR="0021423B" w:rsidRPr="002F0195" w:rsidRDefault="0021423B" w:rsidP="00823946">
      <w:pPr>
        <w:jc w:val="both"/>
      </w:pPr>
    </w:p>
    <w:p w:rsidR="0021423B" w:rsidRPr="002F0195" w:rsidRDefault="0021423B" w:rsidP="00823946">
      <w:pPr>
        <w:jc w:val="both"/>
      </w:pPr>
      <w:proofErr w:type="spellStart"/>
      <w:r w:rsidRPr="002F0195">
        <w:t>HotSpots</w:t>
      </w:r>
      <w:proofErr w:type="spellEnd"/>
      <w:r w:rsidRPr="002F0195">
        <w:t xml:space="preserve"> are loaned for a period of one week. Patrons borrowing </w:t>
      </w:r>
      <w:proofErr w:type="spellStart"/>
      <w:r w:rsidR="003A1FF3" w:rsidRPr="002F0195">
        <w:t>HotSpots</w:t>
      </w:r>
      <w:proofErr w:type="spellEnd"/>
      <w:r w:rsidR="003A1FF3" w:rsidRPr="002F0195">
        <w:t xml:space="preserve"> </w:t>
      </w:r>
      <w:r w:rsidRPr="002F0195">
        <w:t xml:space="preserve">must be 13 years of age and possess a current library card.  All fines must be cleared before materials will be loaned.  </w:t>
      </w:r>
    </w:p>
    <w:p w:rsidR="003E1DCA" w:rsidRPr="002F0195" w:rsidRDefault="003E1DCA" w:rsidP="00823946">
      <w:pPr>
        <w:jc w:val="both"/>
      </w:pPr>
    </w:p>
    <w:p w:rsidR="003E1DCA" w:rsidRPr="002F0195" w:rsidRDefault="003E1DCA" w:rsidP="00823946">
      <w:pPr>
        <w:jc w:val="both"/>
      </w:pPr>
      <w:r w:rsidRPr="002F0195">
        <w:t xml:space="preserve">Any equipment not returned by the date and time due will carry a late fee of $5.00 per day.  All fines must be paid before checking out additional materials.  If equipment </w:t>
      </w:r>
      <w:proofErr w:type="gramStart"/>
      <w:r w:rsidRPr="002F0195">
        <w:t>are</w:t>
      </w:r>
      <w:proofErr w:type="gramEnd"/>
      <w:r w:rsidRPr="002F0195">
        <w:t xml:space="preserve"> repeatedly returned late or damaged the patron will lose </w:t>
      </w:r>
      <w:r w:rsidR="008D555E" w:rsidRPr="002F0195">
        <w:t>equipment</w:t>
      </w:r>
      <w:r w:rsidRPr="002F0195">
        <w:t xml:space="preserve"> borrowing privileges.</w:t>
      </w:r>
    </w:p>
    <w:p w:rsidR="009C6E12" w:rsidRPr="002F0195" w:rsidRDefault="009C6E12" w:rsidP="00823946">
      <w:pPr>
        <w:jc w:val="both"/>
        <w:rPr>
          <w:color w:val="0070C0"/>
        </w:rPr>
      </w:pPr>
    </w:p>
    <w:p w:rsidR="009C6E12" w:rsidRPr="002F0195" w:rsidRDefault="00B2734D" w:rsidP="00170DF2">
      <w:pPr>
        <w:jc w:val="center"/>
      </w:pPr>
      <w:r w:rsidRPr="002F0195">
        <w:t>Reviewed</w:t>
      </w:r>
      <w:r w:rsidR="009C6E12" w:rsidRPr="002F0195">
        <w:t xml:space="preserve"> August 9, 2018</w:t>
      </w:r>
    </w:p>
    <w:p w:rsidR="0094420B" w:rsidRPr="002F0195" w:rsidRDefault="004036AA" w:rsidP="00E54137">
      <w:pPr>
        <w:jc w:val="center"/>
        <w:rPr>
          <w:b/>
          <w:sz w:val="32"/>
          <w:szCs w:val="32"/>
        </w:rPr>
      </w:pPr>
      <w:r w:rsidRPr="002F0195">
        <w:rPr>
          <w:color w:val="0070C0"/>
        </w:rPr>
        <w:br w:type="page"/>
      </w:r>
      <w:r w:rsidR="0094420B" w:rsidRPr="002F0195">
        <w:rPr>
          <w:b/>
          <w:sz w:val="32"/>
          <w:szCs w:val="32"/>
        </w:rPr>
        <w:lastRenderedPageBreak/>
        <w:t>Computer Use and Internet Access Policy</w:t>
      </w:r>
    </w:p>
    <w:p w:rsidR="0094420B" w:rsidRPr="002F0195" w:rsidRDefault="0094420B" w:rsidP="0094420B">
      <w:pPr>
        <w:jc w:val="both"/>
        <w:rPr>
          <w:sz w:val="20"/>
          <w:szCs w:val="20"/>
        </w:rPr>
      </w:pPr>
    </w:p>
    <w:p w:rsidR="0094420B" w:rsidRPr="002F0195" w:rsidRDefault="0094420B" w:rsidP="0094420B">
      <w:pPr>
        <w:jc w:val="both"/>
        <w:rPr>
          <w:sz w:val="20"/>
          <w:szCs w:val="20"/>
        </w:rPr>
      </w:pPr>
    </w:p>
    <w:p w:rsidR="0094420B" w:rsidRPr="002F0195" w:rsidRDefault="0094420B" w:rsidP="0094420B">
      <w:pPr>
        <w:jc w:val="both"/>
      </w:pPr>
      <w:r w:rsidRPr="002F0195">
        <w:t>The Perry Public Library is pleased to provide electronic resources via the Internet through the use of our public access computers</w:t>
      </w:r>
      <w:r w:rsidR="00CB14ED">
        <w:t xml:space="preserve"> and lending out hotspots</w:t>
      </w:r>
      <w:r w:rsidRPr="002F0195">
        <w:t xml:space="preserve">.  Computers are available for public use during regular library hours, except during times of routine or emergency maintenance. </w:t>
      </w:r>
      <w:r w:rsidR="00CB14ED">
        <w:t>Hotspots can be checked out and internet access can be taken home with you.</w:t>
      </w:r>
      <w:r w:rsidRPr="002F0195">
        <w:t xml:space="preserve"> The purpose of providing public Internet access is to expose the public to the world of information available on the Internet and to provide equal access to that information for all individuals in the community.</w:t>
      </w:r>
    </w:p>
    <w:p w:rsidR="0094420B" w:rsidRPr="002F0195" w:rsidRDefault="0094420B" w:rsidP="0094420B">
      <w:pPr>
        <w:jc w:val="both"/>
        <w:rPr>
          <w:sz w:val="16"/>
          <w:szCs w:val="16"/>
        </w:rPr>
      </w:pPr>
    </w:p>
    <w:p w:rsidR="0094420B" w:rsidRPr="002F0195" w:rsidRDefault="0094420B" w:rsidP="0094420B">
      <w:pPr>
        <w:jc w:val="both"/>
      </w:pPr>
      <w:r w:rsidRPr="002F0195">
        <w:t xml:space="preserve">Since the Internet is a global electronic network, the Perry Public Library has no control over the information accessed through the Internet and cannot be held responsible for its content. The Internet and its available resources may contain material of a controversial nature. The library will not censor access to material nor protect users from offensive information and is not responsible for the availability or accuracy of information accessed from remote network sites.  </w:t>
      </w:r>
    </w:p>
    <w:p w:rsidR="001D6FB6" w:rsidRPr="002F0195" w:rsidRDefault="001D6FB6" w:rsidP="0094420B">
      <w:pPr>
        <w:jc w:val="both"/>
      </w:pPr>
    </w:p>
    <w:p w:rsidR="001D6FB6" w:rsidRPr="002F0195" w:rsidRDefault="001D6FB6" w:rsidP="0094420B">
      <w:pPr>
        <w:jc w:val="both"/>
      </w:pPr>
      <w:r w:rsidRPr="002F0195">
        <w:t>The Perry Public Library complies with the United States Copyright Law, and all other federal, state, and local laws relating to the use of the Internet and other electronic media.</w:t>
      </w:r>
    </w:p>
    <w:p w:rsidR="0094420B" w:rsidRPr="002F0195" w:rsidRDefault="0094420B" w:rsidP="0094420B">
      <w:pPr>
        <w:jc w:val="both"/>
        <w:rPr>
          <w:sz w:val="20"/>
          <w:szCs w:val="20"/>
        </w:rPr>
      </w:pPr>
    </w:p>
    <w:p w:rsidR="0094420B" w:rsidRPr="002F0195" w:rsidRDefault="0094420B" w:rsidP="0094420B">
      <w:pPr>
        <w:jc w:val="both"/>
        <w:rPr>
          <w:b/>
        </w:rPr>
      </w:pPr>
      <w:r w:rsidRPr="002F0195">
        <w:rPr>
          <w:b/>
        </w:rPr>
        <w:t>The following rules govern the use of the library computers:</w:t>
      </w:r>
    </w:p>
    <w:p w:rsidR="0094420B" w:rsidRPr="002F0195" w:rsidRDefault="0094420B" w:rsidP="0094420B">
      <w:pPr>
        <w:tabs>
          <w:tab w:val="left" w:pos="2175"/>
        </w:tabs>
        <w:jc w:val="both"/>
        <w:rPr>
          <w:sz w:val="20"/>
          <w:szCs w:val="20"/>
        </w:rPr>
      </w:pPr>
      <w:r w:rsidRPr="002F0195">
        <w:rPr>
          <w:sz w:val="20"/>
          <w:szCs w:val="20"/>
        </w:rPr>
        <w:tab/>
      </w:r>
    </w:p>
    <w:p w:rsidR="0094420B" w:rsidRPr="002F0195" w:rsidRDefault="0094420B" w:rsidP="0094420B">
      <w:pPr>
        <w:numPr>
          <w:ilvl w:val="0"/>
          <w:numId w:val="11"/>
        </w:numPr>
      </w:pPr>
      <w:r w:rsidRPr="002F0195">
        <w:t>All workstations requires library card and pin number.</w:t>
      </w:r>
    </w:p>
    <w:p w:rsidR="0094420B" w:rsidRPr="002F0195" w:rsidRDefault="0094420B" w:rsidP="0094420B"/>
    <w:p w:rsidR="0094420B" w:rsidRPr="002F0195" w:rsidRDefault="0094420B" w:rsidP="0094420B">
      <w:pPr>
        <w:rPr>
          <w:sz w:val="16"/>
          <w:szCs w:val="16"/>
        </w:rPr>
      </w:pPr>
    </w:p>
    <w:p w:rsidR="0094420B" w:rsidRPr="002F0195" w:rsidRDefault="0094420B" w:rsidP="0094420B">
      <w:pPr>
        <w:numPr>
          <w:ilvl w:val="0"/>
          <w:numId w:val="11"/>
        </w:numPr>
      </w:pPr>
      <w:r w:rsidRPr="002F0195">
        <w:t>Guest passes may be issued for those without library cards. Staff will encourage all computer users to obtain a library card.</w:t>
      </w:r>
    </w:p>
    <w:p w:rsidR="0094420B" w:rsidRPr="002F0195" w:rsidRDefault="0094420B" w:rsidP="0094420B">
      <w:pPr>
        <w:rPr>
          <w:sz w:val="20"/>
          <w:szCs w:val="20"/>
        </w:rPr>
      </w:pPr>
    </w:p>
    <w:p w:rsidR="0094420B" w:rsidRPr="002F0195" w:rsidRDefault="0094420B" w:rsidP="0094420B">
      <w:pPr>
        <w:numPr>
          <w:ilvl w:val="0"/>
          <w:numId w:val="11"/>
        </w:numPr>
      </w:pPr>
      <w:r w:rsidRPr="002F0195">
        <w:t xml:space="preserve">There is a 30-minute time limit for the Public Internet computers when others are waiting. When no one is waiting, additional time at the Public Internet workstations is limited to three additional 30-minute sessions. </w:t>
      </w:r>
    </w:p>
    <w:p w:rsidR="0094420B" w:rsidRPr="002F0195" w:rsidRDefault="0094420B" w:rsidP="0094420B">
      <w:pPr>
        <w:pStyle w:val="ListParagraph"/>
      </w:pPr>
    </w:p>
    <w:p w:rsidR="0094420B" w:rsidRPr="002F0195" w:rsidRDefault="0094420B" w:rsidP="0094420B">
      <w:pPr>
        <w:numPr>
          <w:ilvl w:val="0"/>
          <w:numId w:val="11"/>
        </w:numPr>
      </w:pPr>
      <w:r w:rsidRPr="002F0195">
        <w:t>If use of a computer results in disruption of library services or if behavior becomes inappropriate for a library setting, the library reserves the right to end a session at any time.</w:t>
      </w:r>
    </w:p>
    <w:p w:rsidR="0094420B" w:rsidRPr="002F0195" w:rsidRDefault="0094420B" w:rsidP="0094420B">
      <w:pPr>
        <w:rPr>
          <w:sz w:val="20"/>
          <w:szCs w:val="20"/>
        </w:rPr>
      </w:pPr>
    </w:p>
    <w:p w:rsidR="0094420B" w:rsidRPr="002F0195" w:rsidRDefault="0094420B" w:rsidP="0094420B">
      <w:pPr>
        <w:numPr>
          <w:ilvl w:val="0"/>
          <w:numId w:val="11"/>
        </w:numPr>
      </w:pPr>
      <w:r w:rsidRPr="002F0195">
        <w:t xml:space="preserve">Color printing is available for $.25 per page. Black and white printing is available for $.15 per page </w:t>
      </w:r>
    </w:p>
    <w:p w:rsidR="0094420B" w:rsidRPr="002F0195" w:rsidRDefault="0094420B" w:rsidP="0094420B">
      <w:pPr>
        <w:rPr>
          <w:sz w:val="20"/>
          <w:szCs w:val="20"/>
        </w:rPr>
      </w:pPr>
    </w:p>
    <w:p w:rsidR="0094420B" w:rsidRPr="002F0195" w:rsidRDefault="0094420B" w:rsidP="0094420B"/>
    <w:p w:rsidR="0094420B" w:rsidRPr="002F0195" w:rsidRDefault="0094420B" w:rsidP="0094420B">
      <w:pPr>
        <w:numPr>
          <w:ilvl w:val="0"/>
          <w:numId w:val="11"/>
        </w:numPr>
      </w:pPr>
      <w:r w:rsidRPr="002F0195">
        <w:t xml:space="preserve">A flash drive or disc may be used to save information from a computer. The library is not responsible for any damage to personal diskettes or flash drives when used in library computers.  Although the library uses anti-virus software on its computers, absolute protection is not guaranteed.  Software </w:t>
      </w:r>
      <w:r w:rsidRPr="002F0195">
        <w:lastRenderedPageBreak/>
        <w:t>downloaded from the Internet may contain viruses. The library encourages the Internet user to install and use anti-virus software on his/</w:t>
      </w:r>
      <w:proofErr w:type="gramStart"/>
      <w:r w:rsidRPr="002F0195">
        <w:t>her own</w:t>
      </w:r>
      <w:proofErr w:type="gramEnd"/>
      <w:r w:rsidRPr="002F0195">
        <w:t xml:space="preserve"> computer and equipment.</w:t>
      </w:r>
    </w:p>
    <w:p w:rsidR="0094420B" w:rsidRPr="002F0195" w:rsidRDefault="0094420B" w:rsidP="0094420B"/>
    <w:p w:rsidR="0094420B" w:rsidRPr="002F0195" w:rsidRDefault="0094420B" w:rsidP="0094420B">
      <w:pPr>
        <w:numPr>
          <w:ilvl w:val="0"/>
          <w:numId w:val="11"/>
        </w:numPr>
      </w:pPr>
      <w:r w:rsidRPr="002F0195">
        <w:t>Individual software may not be installed or used to alter or attach    equipment to the library’s hardware or to attempt to bypass security features.</w:t>
      </w:r>
    </w:p>
    <w:p w:rsidR="0094420B" w:rsidRPr="002F0195" w:rsidRDefault="0094420B" w:rsidP="0094420B"/>
    <w:p w:rsidR="0094420B" w:rsidRPr="002F0195" w:rsidRDefault="0094420B" w:rsidP="0094420B">
      <w:pPr>
        <w:numPr>
          <w:ilvl w:val="0"/>
          <w:numId w:val="11"/>
        </w:numPr>
      </w:pPr>
      <w:r w:rsidRPr="002F0195">
        <w:t>Each user is responsible for complying with copyright law and adhering to software licensing agreements, as well as all local, state, and federal laws including, but not limited to, those concerning fraud, privacy, or obscenity.</w:t>
      </w:r>
    </w:p>
    <w:p w:rsidR="0094420B" w:rsidRPr="002F0195" w:rsidRDefault="0094420B" w:rsidP="0094420B">
      <w:pPr>
        <w:rPr>
          <w:sz w:val="20"/>
          <w:szCs w:val="20"/>
        </w:rPr>
      </w:pPr>
    </w:p>
    <w:p w:rsidR="0094420B" w:rsidRPr="002F0195" w:rsidRDefault="0094420B" w:rsidP="0094420B">
      <w:pPr>
        <w:numPr>
          <w:ilvl w:val="0"/>
          <w:numId w:val="11"/>
        </w:numPr>
      </w:pPr>
      <w:r w:rsidRPr="002F0195">
        <w:t xml:space="preserve">Library staff may be able to help with basic computer use and startup procedures, but may not be able to provide information on the use of each software program.  If one has never used a computer </w:t>
      </w:r>
      <w:proofErr w:type="gramStart"/>
      <w:r w:rsidRPr="002F0195">
        <w:t>or</w:t>
      </w:r>
      <w:proofErr w:type="gramEnd"/>
      <w:r w:rsidRPr="002F0195">
        <w:t xml:space="preserve"> has specific questions about a software program, reference books and user guides are available.</w:t>
      </w:r>
    </w:p>
    <w:p w:rsidR="0094420B" w:rsidRPr="002F0195" w:rsidRDefault="0094420B" w:rsidP="0094420B">
      <w:pPr>
        <w:jc w:val="both"/>
        <w:rPr>
          <w:sz w:val="20"/>
          <w:szCs w:val="20"/>
        </w:rPr>
      </w:pPr>
    </w:p>
    <w:p w:rsidR="0094420B" w:rsidRPr="002F0195" w:rsidRDefault="0094420B" w:rsidP="00CB14ED">
      <w:pPr>
        <w:numPr>
          <w:ilvl w:val="0"/>
          <w:numId w:val="11"/>
        </w:numPr>
      </w:pPr>
      <w:r w:rsidRPr="002F0195">
        <w:t>Misuse of a computer</w:t>
      </w:r>
      <w:r w:rsidR="00CB14ED">
        <w:t xml:space="preserve"> or hotspot</w:t>
      </w:r>
      <w:r w:rsidRPr="002F0195">
        <w:t xml:space="preserve"> may result in suspension or loss of computer privileges</w:t>
      </w:r>
      <w:r w:rsidR="00CB14ED">
        <w:t xml:space="preserve"> and hotspot borrowing privileges</w:t>
      </w:r>
      <w:r w:rsidRPr="002F0195">
        <w:t>.</w:t>
      </w:r>
    </w:p>
    <w:p w:rsidR="0094420B" w:rsidRPr="002F0195" w:rsidRDefault="0094420B" w:rsidP="0094420B">
      <w:pPr>
        <w:pStyle w:val="ListParagraph"/>
      </w:pPr>
    </w:p>
    <w:p w:rsidR="0094420B" w:rsidRPr="002F0195" w:rsidRDefault="0094420B" w:rsidP="0094420B">
      <w:pPr>
        <w:numPr>
          <w:ilvl w:val="0"/>
          <w:numId w:val="11"/>
        </w:numPr>
        <w:ind w:right="-540"/>
        <w:rPr>
          <w:rFonts w:cs="Tahoma"/>
        </w:rPr>
      </w:pPr>
      <w:r w:rsidRPr="002F0195">
        <w:rPr>
          <w:rFonts w:cs="Tahoma"/>
        </w:rPr>
        <w:t>Public Computer Use privileges</w:t>
      </w:r>
      <w:r w:rsidR="00CB14ED">
        <w:rPr>
          <w:rFonts w:cs="Tahoma"/>
        </w:rPr>
        <w:t xml:space="preserve"> and hotspot borrowing privileges</w:t>
      </w:r>
      <w:r w:rsidRPr="002F0195">
        <w:rPr>
          <w:rFonts w:cs="Tahoma"/>
        </w:rPr>
        <w:t xml:space="preserve"> will be suspended if fines, damages, fees, or assessments for lost materials in excess of $5.00 are not paid, and will remain suspended until they are paid.</w:t>
      </w:r>
    </w:p>
    <w:p w:rsidR="0094420B" w:rsidRPr="002F0195" w:rsidRDefault="0094420B" w:rsidP="0094420B">
      <w:pPr>
        <w:pStyle w:val="ListParagraph"/>
        <w:rPr>
          <w:rFonts w:cs="Tahoma"/>
        </w:rPr>
      </w:pPr>
    </w:p>
    <w:p w:rsidR="0094420B" w:rsidRPr="002F0195" w:rsidRDefault="0094420B" w:rsidP="0094420B">
      <w:pPr>
        <w:numPr>
          <w:ilvl w:val="0"/>
          <w:numId w:val="11"/>
        </w:numPr>
        <w:ind w:right="-540"/>
        <w:rPr>
          <w:rFonts w:cs="Tahoma"/>
        </w:rPr>
      </w:pPr>
      <w:r w:rsidRPr="002F0195">
        <w:rPr>
          <w:rFonts w:cs="Tahoma"/>
        </w:rPr>
        <w:t>Public Computer Use privileges</w:t>
      </w:r>
      <w:r w:rsidR="00CB14ED" w:rsidRPr="00CB14ED">
        <w:rPr>
          <w:rFonts w:cs="Tahoma"/>
        </w:rPr>
        <w:t xml:space="preserve"> </w:t>
      </w:r>
      <w:r w:rsidR="00CB14ED">
        <w:rPr>
          <w:rFonts w:cs="Tahoma"/>
        </w:rPr>
        <w:t>and hotspot borrowing privileges</w:t>
      </w:r>
      <w:r w:rsidRPr="002F0195">
        <w:rPr>
          <w:rFonts w:cs="Tahoma"/>
        </w:rPr>
        <w:t xml:space="preserve"> will be suspended for copyright infringement.</w:t>
      </w:r>
    </w:p>
    <w:p w:rsidR="00823946" w:rsidRPr="002F0195" w:rsidRDefault="00823946" w:rsidP="00823946">
      <w:pPr>
        <w:ind w:right="-540"/>
        <w:rPr>
          <w:rFonts w:cs="Tahoma"/>
        </w:rPr>
      </w:pPr>
    </w:p>
    <w:p w:rsidR="00823946" w:rsidRPr="002F0195" w:rsidRDefault="00E54137" w:rsidP="00170DF2">
      <w:pPr>
        <w:ind w:right="-540"/>
        <w:jc w:val="center"/>
        <w:rPr>
          <w:rFonts w:cs="Tahoma"/>
        </w:rPr>
      </w:pPr>
      <w:r w:rsidRPr="002F0195">
        <w:t>Revised January 10, 2019</w:t>
      </w: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B2734D" w:rsidRPr="002F0195" w:rsidRDefault="00B2734D"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823946" w:rsidRPr="002F0195" w:rsidRDefault="00823946" w:rsidP="00823946">
      <w:pPr>
        <w:ind w:right="-540"/>
        <w:rPr>
          <w:rFonts w:cs="Tahoma"/>
        </w:rPr>
      </w:pPr>
    </w:p>
    <w:p w:rsidR="0094420B" w:rsidRPr="002F0195" w:rsidRDefault="0094420B" w:rsidP="0094420B">
      <w:pPr>
        <w:ind w:left="1200"/>
        <w:jc w:val="both"/>
      </w:pPr>
    </w:p>
    <w:p w:rsidR="0094420B" w:rsidRPr="002F0195" w:rsidRDefault="0094420B" w:rsidP="0094420B">
      <w:pPr>
        <w:jc w:val="both"/>
        <w:rPr>
          <w:sz w:val="20"/>
          <w:szCs w:val="20"/>
        </w:rPr>
      </w:pPr>
    </w:p>
    <w:p w:rsidR="0094420B" w:rsidRPr="002F0195" w:rsidRDefault="0094420B" w:rsidP="00FC1C82">
      <w:pPr>
        <w:rPr>
          <w:b/>
        </w:rPr>
      </w:pPr>
      <w:r w:rsidRPr="002F0195">
        <w:rPr>
          <w:b/>
        </w:rPr>
        <w:t>The following rules govern access to the Internet from the library:</w:t>
      </w:r>
    </w:p>
    <w:p w:rsidR="0094420B" w:rsidRPr="002F0195" w:rsidRDefault="0094420B" w:rsidP="00FC1C82">
      <w:pPr>
        <w:rPr>
          <w:sz w:val="20"/>
          <w:szCs w:val="20"/>
        </w:rPr>
      </w:pPr>
    </w:p>
    <w:p w:rsidR="0094420B" w:rsidRPr="002F0195" w:rsidRDefault="0094420B" w:rsidP="00FC1C82">
      <w:pPr>
        <w:numPr>
          <w:ilvl w:val="0"/>
          <w:numId w:val="12"/>
        </w:numPr>
      </w:pPr>
      <w:r w:rsidRPr="002F0195">
        <w:t>Internet communications shall be considered private, and confidentiality will be encouraged within the limits of a public environment, the technology of the equipment, and the requirements of law.</w:t>
      </w:r>
    </w:p>
    <w:p w:rsidR="0094420B" w:rsidRPr="002F0195" w:rsidRDefault="0094420B" w:rsidP="00FC1C82">
      <w:pPr>
        <w:rPr>
          <w:sz w:val="20"/>
          <w:szCs w:val="20"/>
        </w:rPr>
      </w:pPr>
    </w:p>
    <w:p w:rsidR="0094420B" w:rsidRPr="002F0195" w:rsidRDefault="0094420B" w:rsidP="00FC1C82">
      <w:pPr>
        <w:numPr>
          <w:ilvl w:val="0"/>
          <w:numId w:val="12"/>
        </w:numPr>
      </w:pPr>
      <w:r w:rsidRPr="002F0195">
        <w:t xml:space="preserve">The Internet user may encounter closed or restricted databases and resources for which the library accepts no responsibility: </w:t>
      </w:r>
    </w:p>
    <w:p w:rsidR="0094420B" w:rsidRPr="002F0195" w:rsidRDefault="0094420B" w:rsidP="00FC1C82">
      <w:pPr>
        <w:rPr>
          <w:sz w:val="16"/>
          <w:szCs w:val="16"/>
        </w:rPr>
      </w:pPr>
    </w:p>
    <w:p w:rsidR="0094420B" w:rsidRPr="002F0195" w:rsidRDefault="0094420B" w:rsidP="00FC1C82">
      <w:pPr>
        <w:numPr>
          <w:ilvl w:val="1"/>
          <w:numId w:val="12"/>
        </w:numPr>
      </w:pPr>
      <w:r w:rsidRPr="002F0195">
        <w:t>The host computer has been "overloaded" by Internet visitors and has closed down or limited access.</w:t>
      </w:r>
    </w:p>
    <w:p w:rsidR="0094420B" w:rsidRPr="002F0195" w:rsidRDefault="0094420B" w:rsidP="00FC1C82">
      <w:pPr>
        <w:numPr>
          <w:ilvl w:val="1"/>
          <w:numId w:val="12"/>
        </w:numPr>
      </w:pPr>
      <w:r w:rsidRPr="002F0195">
        <w:t>The host computer is no longer maintained or has changed its address or Universal Resource Locator (URL).</w:t>
      </w:r>
    </w:p>
    <w:p w:rsidR="0094420B" w:rsidRPr="002F0195" w:rsidRDefault="0094420B" w:rsidP="00FC1C82">
      <w:pPr>
        <w:numPr>
          <w:ilvl w:val="1"/>
          <w:numId w:val="12"/>
        </w:numPr>
      </w:pPr>
      <w:r w:rsidRPr="002F0195">
        <w:t>The database or computer is only accessible to users affiliated with a specific licensed organization.</w:t>
      </w:r>
    </w:p>
    <w:p w:rsidR="0094420B" w:rsidRPr="002F0195" w:rsidRDefault="0094420B" w:rsidP="00FC1C82">
      <w:pPr>
        <w:numPr>
          <w:ilvl w:val="1"/>
          <w:numId w:val="12"/>
        </w:numPr>
      </w:pPr>
      <w:r w:rsidRPr="002F0195">
        <w:t>Perry Public Library's Internet connection may be temporarily closed down for maintenance or due to technical difficulties.</w:t>
      </w:r>
    </w:p>
    <w:p w:rsidR="0094420B" w:rsidRPr="002F0195" w:rsidRDefault="0094420B" w:rsidP="00FC1C82">
      <w:pPr>
        <w:rPr>
          <w:sz w:val="20"/>
          <w:szCs w:val="20"/>
        </w:rPr>
      </w:pPr>
    </w:p>
    <w:p w:rsidR="0094420B" w:rsidRPr="002F0195" w:rsidRDefault="0094420B" w:rsidP="00FC1C82">
      <w:pPr>
        <w:numPr>
          <w:ilvl w:val="0"/>
          <w:numId w:val="12"/>
        </w:numPr>
        <w:rPr>
          <w:sz w:val="20"/>
          <w:szCs w:val="20"/>
        </w:rPr>
      </w:pPr>
      <w:r w:rsidRPr="002F0195">
        <w:t>The library does not offer electronic mail (e-mail) accounts or access to chat rooms, news or discussion groups.  However, there are many Internet providers who offer free e-mail access.</w:t>
      </w:r>
    </w:p>
    <w:p w:rsidR="0094420B" w:rsidRPr="002F0195" w:rsidRDefault="0094420B" w:rsidP="00FC1C82">
      <w:pPr>
        <w:rPr>
          <w:sz w:val="20"/>
          <w:szCs w:val="20"/>
        </w:rPr>
      </w:pPr>
    </w:p>
    <w:p w:rsidR="0094420B" w:rsidRPr="002F0195" w:rsidRDefault="0094420B" w:rsidP="00FC1C82">
      <w:pPr>
        <w:numPr>
          <w:ilvl w:val="0"/>
          <w:numId w:val="12"/>
        </w:numPr>
      </w:pPr>
      <w:r w:rsidRPr="002F0195">
        <w:t>As is the case with other materials in the library's collection, any restriction of a child's access to the Internet is the responsibility of the parent or legal guardian.  The Perry Public Library cannot act as a censor or substitute parent.  It is the responsibility of the parents to provide the oversight to ensure their children's use of the Internet in a safe and appropriate manner, including the proper use of expensive computer equipment.</w:t>
      </w:r>
    </w:p>
    <w:p w:rsidR="0094420B" w:rsidRPr="002F0195" w:rsidRDefault="0094420B" w:rsidP="00FC1C82">
      <w:pPr>
        <w:rPr>
          <w:sz w:val="20"/>
          <w:szCs w:val="20"/>
        </w:rPr>
      </w:pPr>
    </w:p>
    <w:p w:rsidR="000C47CE" w:rsidRPr="002F0195" w:rsidRDefault="000C47CE" w:rsidP="00FC1C82">
      <w:pPr>
        <w:numPr>
          <w:ilvl w:val="0"/>
          <w:numId w:val="12"/>
        </w:numPr>
      </w:pPr>
      <w:r w:rsidRPr="002F0195">
        <w:t>Staff reserves the right to end a session if there is suggestion of misconduct, misuse, or illegal use of library computers and personal devices accessing the library’s wireless service.</w:t>
      </w:r>
    </w:p>
    <w:p w:rsidR="000C47CE" w:rsidRPr="002F0195" w:rsidRDefault="000C47CE" w:rsidP="00FC1C82">
      <w:pPr>
        <w:pStyle w:val="ListParagraph"/>
      </w:pPr>
    </w:p>
    <w:p w:rsidR="00FB5F53" w:rsidRPr="002F0195" w:rsidRDefault="0094420B" w:rsidP="00FC1C82">
      <w:pPr>
        <w:numPr>
          <w:ilvl w:val="0"/>
          <w:numId w:val="12"/>
        </w:numPr>
      </w:pPr>
      <w:r w:rsidRPr="002F0195">
        <w:t xml:space="preserve">Violations of </w:t>
      </w:r>
      <w:r w:rsidR="000C47CE" w:rsidRPr="002F0195">
        <w:t xml:space="preserve">the Computer Use and Internet Access Policy </w:t>
      </w:r>
      <w:r w:rsidRPr="002F0195">
        <w:t>may lead to the suspension or revocation of Inte</w:t>
      </w:r>
      <w:r w:rsidR="00FB5F53" w:rsidRPr="002F0195">
        <w:t xml:space="preserve">rnet access through the library and may lead to financial </w:t>
      </w:r>
      <w:r w:rsidR="000C47CE" w:rsidRPr="002F0195">
        <w:t>responsibility</w:t>
      </w:r>
      <w:r w:rsidR="001E0A28" w:rsidRPr="002F0195">
        <w:t>.</w:t>
      </w:r>
    </w:p>
    <w:p w:rsidR="00FB5F53" w:rsidRPr="002F0195" w:rsidRDefault="00FB5F53" w:rsidP="00FC1C82">
      <w:pPr>
        <w:pStyle w:val="ListParagraph"/>
      </w:pPr>
    </w:p>
    <w:p w:rsidR="00FB5F53" w:rsidRPr="002F0195" w:rsidRDefault="000C47CE" w:rsidP="00823946">
      <w:pPr>
        <w:numPr>
          <w:ilvl w:val="0"/>
          <w:numId w:val="12"/>
        </w:numPr>
      </w:pPr>
      <w:r w:rsidRPr="002F0195">
        <w:t>Illegal</w:t>
      </w:r>
      <w:r w:rsidR="001E0A28" w:rsidRPr="002F0195">
        <w:t xml:space="preserve"> acts </w:t>
      </w:r>
      <w:r w:rsidRPr="002F0195">
        <w:t xml:space="preserve">involving library computers or personal devices accessing the library’s wireless service </w:t>
      </w:r>
      <w:r w:rsidR="0026113A">
        <w:t xml:space="preserve">or the internet with a library hotspot </w:t>
      </w:r>
      <w:r w:rsidRPr="002F0195">
        <w:t>may also be subject to prosecution by local, state or federal authorities.  It is against the law to download or provide child pornography, or display pornography where it may be seen by children (Iowa Code, Chapter728.2)</w:t>
      </w:r>
    </w:p>
    <w:p w:rsidR="0094420B" w:rsidRPr="002F0195" w:rsidRDefault="0094420B" w:rsidP="0094420B">
      <w:pPr>
        <w:jc w:val="both"/>
      </w:pPr>
    </w:p>
    <w:p w:rsidR="00823946" w:rsidRPr="002F0195" w:rsidRDefault="00E54137" w:rsidP="00170DF2">
      <w:pPr>
        <w:jc w:val="center"/>
        <w:rPr>
          <w:b/>
          <w:sz w:val="32"/>
          <w:szCs w:val="32"/>
        </w:rPr>
      </w:pPr>
      <w:r w:rsidRPr="002F0195">
        <w:t>Revised January 10, 2019</w:t>
      </w:r>
    </w:p>
    <w:p w:rsidR="00823946" w:rsidRPr="002F0195" w:rsidRDefault="00823946" w:rsidP="0094420B">
      <w:pPr>
        <w:jc w:val="center"/>
        <w:rPr>
          <w:b/>
          <w:sz w:val="32"/>
          <w:szCs w:val="32"/>
        </w:rPr>
      </w:pPr>
    </w:p>
    <w:p w:rsidR="0094420B" w:rsidRPr="002F0195" w:rsidRDefault="0094420B" w:rsidP="0094420B">
      <w:pPr>
        <w:jc w:val="center"/>
        <w:rPr>
          <w:b/>
          <w:sz w:val="32"/>
          <w:szCs w:val="32"/>
        </w:rPr>
      </w:pPr>
      <w:r w:rsidRPr="002F0195">
        <w:rPr>
          <w:b/>
          <w:sz w:val="32"/>
          <w:szCs w:val="32"/>
        </w:rPr>
        <w:t>Wireless Internet Access Policy</w:t>
      </w:r>
    </w:p>
    <w:p w:rsidR="0094420B" w:rsidRPr="002F0195" w:rsidRDefault="0094420B" w:rsidP="0094420B"/>
    <w:p w:rsidR="0094420B" w:rsidRPr="002F0195" w:rsidRDefault="0094420B" w:rsidP="0094420B"/>
    <w:p w:rsidR="0094420B" w:rsidRPr="002F0195" w:rsidRDefault="0094420B" w:rsidP="0094420B">
      <w:r w:rsidRPr="002F0195">
        <w:t>The Perry Public Library offers wireless connections to the Library’s Internet service</w:t>
      </w:r>
      <w:r w:rsidR="0026113A">
        <w:t xml:space="preserve"> </w:t>
      </w:r>
      <w:r w:rsidR="0026113A">
        <w:rPr>
          <w:rFonts w:cs="Tahoma"/>
        </w:rPr>
        <w:t>and lending out hotspots</w:t>
      </w:r>
      <w:r w:rsidRPr="002F0195">
        <w:t>.  Direct plug ports are also available.  If you are bringing your own laptop and wish to use the Library’s Internet connection you will need:</w:t>
      </w:r>
    </w:p>
    <w:p w:rsidR="0094420B" w:rsidRPr="002F0195" w:rsidRDefault="0094420B" w:rsidP="0094420B"/>
    <w:p w:rsidR="0094420B" w:rsidRPr="002F0195" w:rsidRDefault="0094420B" w:rsidP="0094420B">
      <w:pPr>
        <w:numPr>
          <w:ilvl w:val="0"/>
          <w:numId w:val="20"/>
        </w:numPr>
      </w:pPr>
      <w:r w:rsidRPr="002F0195">
        <w:t>A wireless network interface card, 802.11b or later</w:t>
      </w:r>
    </w:p>
    <w:p w:rsidR="0094420B" w:rsidRPr="002F0195" w:rsidRDefault="0094420B" w:rsidP="0094420B">
      <w:pPr>
        <w:numPr>
          <w:ilvl w:val="0"/>
          <w:numId w:val="20"/>
        </w:numPr>
      </w:pPr>
      <w:r w:rsidRPr="002F0195">
        <w:t>To configure your laptop to use the Library’s Internet connection</w:t>
      </w:r>
    </w:p>
    <w:p w:rsidR="0094420B" w:rsidRPr="002F0195" w:rsidRDefault="0094420B" w:rsidP="0094420B">
      <w:pPr>
        <w:numPr>
          <w:ilvl w:val="0"/>
          <w:numId w:val="20"/>
        </w:numPr>
      </w:pPr>
      <w:r w:rsidRPr="002F0195">
        <w:t>Compatible headphones if you plan to use audio files</w:t>
      </w:r>
    </w:p>
    <w:p w:rsidR="0094420B" w:rsidRPr="002F0195" w:rsidRDefault="0094420B" w:rsidP="0094420B"/>
    <w:p w:rsidR="0094420B" w:rsidRPr="002F0195" w:rsidRDefault="0094420B" w:rsidP="0094420B">
      <w:r w:rsidRPr="002F0195">
        <w:t>Please note that the Library cannot assist you with your laptop, card or configuration.  The Library cannot accept the liability of handling your equipment.</w:t>
      </w:r>
    </w:p>
    <w:p w:rsidR="0094420B" w:rsidRPr="002F0195" w:rsidRDefault="0094420B" w:rsidP="0094420B"/>
    <w:p w:rsidR="0094420B" w:rsidRPr="002F0195" w:rsidRDefault="0094420B" w:rsidP="0094420B">
      <w:r w:rsidRPr="002F0195">
        <w:t>By choosing to use this free wireless service</w:t>
      </w:r>
      <w:r w:rsidR="0026113A">
        <w:t xml:space="preserve"> or borrowing a hotspot</w:t>
      </w:r>
      <w:r w:rsidRPr="002F0195">
        <w:t>, you agree to abide by the Library’s Internet Access Policy.  This Policy states the limitations of the Library’s Internet access, your responsibilities for using that access, and describes acceptable and unacceptable uses.  By using the wireless service, you also acknowledge that you understand that the use is at your own risk and that the Library is not responsible for any damage that may occur to your computer while connected.</w:t>
      </w:r>
    </w:p>
    <w:p w:rsidR="0094420B" w:rsidRPr="002F0195" w:rsidRDefault="0094420B" w:rsidP="0094420B"/>
    <w:p w:rsidR="0094420B" w:rsidRDefault="0094420B" w:rsidP="0094420B">
      <w:r w:rsidRPr="002F0195">
        <w:t xml:space="preserve">The Library’s wireless network is not secure.  Information sent from or to your laptop can be captured by anyone else with a wireless device and the appropriate software.  The Library is not able to provide technical assistance and no guarantee can be provided that you will be able to make a wireless connection.  The Library assumes no responsibility for the safety of equipment or for laptop configurations, security, or data files resulting from the connection to the Library’s network.  </w:t>
      </w:r>
    </w:p>
    <w:p w:rsidR="0026113A" w:rsidRDefault="0026113A" w:rsidP="0094420B"/>
    <w:p w:rsidR="0026113A" w:rsidRDefault="0026113A" w:rsidP="0094420B">
      <w:r>
        <w:t xml:space="preserve">Wireless printing is available through </w:t>
      </w:r>
      <w:proofErr w:type="spellStart"/>
      <w:r>
        <w:t>PrinterOn</w:t>
      </w:r>
      <w:proofErr w:type="spellEnd"/>
      <w:r>
        <w:t xml:space="preserve"> App or at </w:t>
      </w:r>
      <w:hyperlink r:id="rId10" w:history="1">
        <w:r w:rsidRPr="001D18A8">
          <w:rPr>
            <w:rStyle w:val="Hyperlink"/>
          </w:rPr>
          <w:t>www.printeron.com</w:t>
        </w:r>
      </w:hyperlink>
      <w:r w:rsidR="00CB57BD">
        <w:t xml:space="preserve"> . Pat</w:t>
      </w:r>
      <w:r>
        <w:t>rons will need an email address to print wirelessly.</w:t>
      </w:r>
    </w:p>
    <w:p w:rsidR="0026113A" w:rsidRDefault="0026113A" w:rsidP="0094420B"/>
    <w:p w:rsidR="0026113A" w:rsidRPr="002F0195" w:rsidRDefault="0026113A" w:rsidP="0094420B"/>
    <w:p w:rsidR="0094420B" w:rsidRPr="002F0195" w:rsidRDefault="0094420B" w:rsidP="00170DF2">
      <w:pPr>
        <w:jc w:val="center"/>
      </w:pPr>
      <w:r w:rsidRPr="002F0195">
        <w:t xml:space="preserve">Revised </w:t>
      </w:r>
      <w:r w:rsidR="0026113A">
        <w:t>December 12</w:t>
      </w:r>
      <w:r w:rsidR="009C6E12" w:rsidRPr="002F0195">
        <w:t xml:space="preserve">, </w:t>
      </w:r>
      <w:r w:rsidR="000C47CE" w:rsidRPr="002F0195">
        <w:t>2019</w:t>
      </w:r>
    </w:p>
    <w:p w:rsidR="00156B57" w:rsidRPr="002F0195" w:rsidRDefault="00FC32C9" w:rsidP="00D03ED0">
      <w:pPr>
        <w:jc w:val="center"/>
      </w:pPr>
      <w:r w:rsidRPr="002F0195">
        <w:br w:type="page"/>
      </w:r>
    </w:p>
    <w:p w:rsidR="00156B57" w:rsidRPr="002F0195" w:rsidRDefault="00156B57" w:rsidP="001B0AD0"/>
    <w:p w:rsidR="00156B57" w:rsidRPr="002F0195" w:rsidRDefault="00156B57" w:rsidP="001B0AD0"/>
    <w:p w:rsidR="00FC32C9" w:rsidRPr="002F0195" w:rsidRDefault="00FC32C9" w:rsidP="00823946">
      <w:pPr>
        <w:ind w:left="-360"/>
      </w:pPr>
    </w:p>
    <w:p w:rsidR="00823946" w:rsidRPr="002F0195" w:rsidRDefault="00823946" w:rsidP="00823946">
      <w:pPr>
        <w:ind w:left="-360"/>
      </w:pPr>
    </w:p>
    <w:p w:rsidR="00823946" w:rsidRPr="002F0195" w:rsidRDefault="00823946" w:rsidP="00823946">
      <w:pPr>
        <w:ind w:left="-360"/>
      </w:pPr>
    </w:p>
    <w:p w:rsidR="00823946" w:rsidRPr="002F0195" w:rsidRDefault="00823946" w:rsidP="00823946">
      <w:pPr>
        <w:ind w:left="-360"/>
      </w:pPr>
    </w:p>
    <w:p w:rsidR="00823946" w:rsidRPr="002F0195" w:rsidRDefault="00823946" w:rsidP="00823946">
      <w:pPr>
        <w:ind w:left="-360"/>
      </w:pPr>
    </w:p>
    <w:p w:rsidR="00823946" w:rsidRPr="002F0195" w:rsidRDefault="00823946" w:rsidP="00823946">
      <w:pPr>
        <w:ind w:left="-360"/>
      </w:pPr>
    </w:p>
    <w:p w:rsidR="00823946" w:rsidRPr="002F0195" w:rsidRDefault="00823946" w:rsidP="00E54137"/>
    <w:p w:rsidR="00823946" w:rsidRPr="002F0195" w:rsidRDefault="00823946" w:rsidP="00823946">
      <w:pPr>
        <w:ind w:left="-360"/>
      </w:pPr>
    </w:p>
    <w:p w:rsidR="00823946" w:rsidRPr="002F0195" w:rsidRDefault="00823946" w:rsidP="00823946">
      <w:pPr>
        <w:ind w:left="-360"/>
        <w:sectPr w:rsidR="00823946" w:rsidRPr="002F0195" w:rsidSect="00D03ED0">
          <w:footerReference w:type="even" r:id="rId11"/>
          <w:footerReference w:type="default" r:id="rId12"/>
          <w:type w:val="continuous"/>
          <w:pgSz w:w="12240" w:h="15840" w:code="1"/>
          <w:pgMar w:top="1440" w:right="1440" w:bottom="1440" w:left="1440" w:header="720" w:footer="720" w:gutter="0"/>
          <w:pgNumType w:start="0"/>
          <w:cols w:space="720"/>
          <w:titlePg/>
          <w:docGrid w:linePitch="360"/>
        </w:sectPr>
      </w:pPr>
    </w:p>
    <w:p w:rsidR="00156B57" w:rsidRPr="002F0195" w:rsidRDefault="00156B57" w:rsidP="001B0AD0">
      <w:pPr>
        <w:jc w:val="center"/>
        <w:rPr>
          <w:b/>
          <w:sz w:val="32"/>
          <w:szCs w:val="32"/>
        </w:rPr>
      </w:pPr>
      <w:r w:rsidRPr="002F0195">
        <w:rPr>
          <w:b/>
          <w:sz w:val="32"/>
          <w:szCs w:val="32"/>
        </w:rPr>
        <w:lastRenderedPageBreak/>
        <w:t>Public Relations</w:t>
      </w:r>
    </w:p>
    <w:p w:rsidR="00156B57" w:rsidRPr="002F0195" w:rsidRDefault="00156B57" w:rsidP="001B0AD0">
      <w:pPr>
        <w:jc w:val="center"/>
        <w:rPr>
          <w:b/>
          <w:sz w:val="32"/>
          <w:szCs w:val="32"/>
        </w:rPr>
      </w:pPr>
    </w:p>
    <w:p w:rsidR="00156B57" w:rsidRPr="002F0195" w:rsidRDefault="00156B57" w:rsidP="001B0AD0">
      <w:pPr>
        <w:jc w:val="center"/>
        <w:rPr>
          <w:sz w:val="32"/>
          <w:szCs w:val="32"/>
        </w:rPr>
      </w:pPr>
      <w:r w:rsidRPr="002F0195">
        <w:rPr>
          <w:sz w:val="32"/>
          <w:szCs w:val="32"/>
        </w:rPr>
        <w:t>Promotion of the Library's Services and Resources</w:t>
      </w:r>
    </w:p>
    <w:p w:rsidR="00156B57" w:rsidRPr="002F0195" w:rsidRDefault="00156B57" w:rsidP="001B0AD0">
      <w:pPr>
        <w:jc w:val="center"/>
        <w:rPr>
          <w:sz w:val="32"/>
          <w:szCs w:val="32"/>
        </w:rPr>
      </w:pPr>
      <w:r w:rsidRPr="002F0195">
        <w:rPr>
          <w:sz w:val="32"/>
          <w:szCs w:val="32"/>
        </w:rPr>
        <w:t>Publicity</w:t>
      </w:r>
    </w:p>
    <w:p w:rsidR="000C2FF8" w:rsidRPr="002F0195" w:rsidRDefault="000C2FF8" w:rsidP="001B0AD0">
      <w:pPr>
        <w:jc w:val="center"/>
        <w:rPr>
          <w:sz w:val="32"/>
          <w:szCs w:val="32"/>
        </w:rPr>
      </w:pPr>
      <w:r w:rsidRPr="002F0195">
        <w:rPr>
          <w:sz w:val="32"/>
          <w:szCs w:val="32"/>
        </w:rPr>
        <w:t>Volunteer Policy</w:t>
      </w:r>
    </w:p>
    <w:p w:rsidR="008151E5" w:rsidRPr="002F0195" w:rsidRDefault="008151E5" w:rsidP="001B0AD0">
      <w:pPr>
        <w:jc w:val="center"/>
        <w:rPr>
          <w:sz w:val="32"/>
          <w:szCs w:val="32"/>
        </w:rPr>
      </w:pPr>
    </w:p>
    <w:p w:rsidR="00156B57" w:rsidRPr="002F0195" w:rsidRDefault="00156B57" w:rsidP="00156B57"/>
    <w:p w:rsidR="00156B57" w:rsidRPr="002F0195" w:rsidRDefault="00156B57" w:rsidP="001B0AD0">
      <w:pPr>
        <w:jc w:val="center"/>
        <w:rPr>
          <w:b/>
          <w:sz w:val="32"/>
          <w:szCs w:val="32"/>
        </w:rPr>
      </w:pPr>
      <w:r w:rsidRPr="002F0195">
        <w:br w:type="page"/>
      </w:r>
      <w:r w:rsidRPr="002F0195">
        <w:rPr>
          <w:b/>
          <w:sz w:val="32"/>
          <w:szCs w:val="32"/>
        </w:rPr>
        <w:lastRenderedPageBreak/>
        <w:t>Promotion of the Library's Services and Resources</w:t>
      </w:r>
    </w:p>
    <w:p w:rsidR="00156B57" w:rsidRPr="002F0195" w:rsidRDefault="00156B57" w:rsidP="00156B57"/>
    <w:p w:rsidR="00156B57" w:rsidRPr="002F0195" w:rsidRDefault="00156B57" w:rsidP="00156B57"/>
    <w:p w:rsidR="00156B57" w:rsidRPr="002F0195" w:rsidRDefault="00156B57" w:rsidP="00156B57">
      <w:r w:rsidRPr="002F0195">
        <w:t>The Library has a responsibility to promote effective and maximum use of the library's services and resources by all citizens.</w:t>
      </w:r>
    </w:p>
    <w:p w:rsidR="00156B57" w:rsidRPr="002F0195" w:rsidRDefault="00156B57" w:rsidP="00156B57"/>
    <w:p w:rsidR="00156B57" w:rsidRPr="002F0195" w:rsidRDefault="00156B57" w:rsidP="00156B57">
      <w:r w:rsidRPr="002F0195">
        <w:t>The goals of the Perry Public Library's public relations program are:</w:t>
      </w:r>
    </w:p>
    <w:p w:rsidR="00156B57" w:rsidRPr="002F0195" w:rsidRDefault="00156B57" w:rsidP="00156B57"/>
    <w:p w:rsidR="00156B57" w:rsidRPr="002F0195" w:rsidRDefault="00156B57" w:rsidP="001B0AD0">
      <w:pPr>
        <w:numPr>
          <w:ilvl w:val="0"/>
          <w:numId w:val="13"/>
        </w:numPr>
      </w:pPr>
      <w:r w:rsidRPr="002F0195">
        <w:t>To promote community awareness of the library's services</w:t>
      </w:r>
    </w:p>
    <w:p w:rsidR="00156B57" w:rsidRPr="002F0195" w:rsidRDefault="00156B57" w:rsidP="00156B57"/>
    <w:p w:rsidR="00156B57" w:rsidRPr="002F0195" w:rsidRDefault="00156B57" w:rsidP="001B0AD0">
      <w:pPr>
        <w:numPr>
          <w:ilvl w:val="0"/>
          <w:numId w:val="13"/>
        </w:numPr>
      </w:pPr>
      <w:r w:rsidRPr="002F0195">
        <w:t>To stimulate public interest in and use of the library</w:t>
      </w:r>
    </w:p>
    <w:p w:rsidR="00156B57" w:rsidRPr="002F0195" w:rsidRDefault="00156B57" w:rsidP="00156B57"/>
    <w:p w:rsidR="00156B57" w:rsidRPr="002F0195" w:rsidRDefault="00156B57" w:rsidP="001B0AD0">
      <w:pPr>
        <w:numPr>
          <w:ilvl w:val="0"/>
          <w:numId w:val="13"/>
        </w:numPr>
      </w:pPr>
      <w:r w:rsidRPr="002F0195">
        <w:t>To develop public understanding and support of the library and its role</w:t>
      </w:r>
    </w:p>
    <w:p w:rsidR="00156B57" w:rsidRPr="002F0195" w:rsidRDefault="00156B57" w:rsidP="00156B57"/>
    <w:p w:rsidR="00156B57" w:rsidRPr="002F0195" w:rsidRDefault="00156B57" w:rsidP="00156B57">
      <w:r w:rsidRPr="002F0195">
        <w:t>The following means may be used to accomplish the foregoing goals:</w:t>
      </w:r>
    </w:p>
    <w:p w:rsidR="00156B57" w:rsidRPr="002F0195" w:rsidRDefault="00156B57" w:rsidP="00156B57"/>
    <w:p w:rsidR="00156B57" w:rsidRPr="002F0195" w:rsidRDefault="00156B57" w:rsidP="004D7DAA">
      <w:pPr>
        <w:numPr>
          <w:ilvl w:val="0"/>
          <w:numId w:val="18"/>
        </w:numPr>
      </w:pPr>
      <w:r w:rsidRPr="002F0195">
        <w:t>Training sessions, workshops, and other evaluation aids for the staff to assure courteous, efficient, and friendly contact with the library patrons and the general public.</w:t>
      </w:r>
    </w:p>
    <w:p w:rsidR="00156B57" w:rsidRPr="002F0195" w:rsidRDefault="00156B57" w:rsidP="00156B57"/>
    <w:p w:rsidR="00156B57" w:rsidRPr="002F0195" w:rsidRDefault="00156B57" w:rsidP="004D7DAA">
      <w:pPr>
        <w:numPr>
          <w:ilvl w:val="0"/>
          <w:numId w:val="18"/>
        </w:numPr>
      </w:pPr>
      <w:r w:rsidRPr="002F0195">
        <w:t>Promotion of the Library through contact with government officials, opinion leaders, service clubs, civic associations, and other community organizations by the Library staff and Board members.</w:t>
      </w:r>
    </w:p>
    <w:p w:rsidR="00156B57" w:rsidRPr="002F0195" w:rsidRDefault="00156B57" w:rsidP="00156B57"/>
    <w:p w:rsidR="00156B57" w:rsidRPr="002F0195" w:rsidRDefault="00156B57" w:rsidP="004D7DAA">
      <w:pPr>
        <w:numPr>
          <w:ilvl w:val="0"/>
          <w:numId w:val="18"/>
        </w:numPr>
      </w:pPr>
      <w:r w:rsidRPr="002F0195">
        <w:t>Making the public aware of the Library's resources and s</w:t>
      </w:r>
      <w:r w:rsidR="008A20CF" w:rsidRPr="002F0195">
        <w:t>ervices through the local media</w:t>
      </w:r>
      <w:r w:rsidR="001E5182" w:rsidRPr="002F0195">
        <w:t>, our website</w:t>
      </w:r>
      <w:r w:rsidR="00BF0760" w:rsidRPr="002F0195">
        <w:t xml:space="preserve">, online services (such as </w:t>
      </w:r>
      <w:proofErr w:type="spellStart"/>
      <w:r w:rsidR="00BF0760" w:rsidRPr="002F0195">
        <w:t>Wowbrary</w:t>
      </w:r>
      <w:proofErr w:type="spellEnd"/>
      <w:r w:rsidR="00BF0760" w:rsidRPr="002F0195">
        <w:t>)</w:t>
      </w:r>
      <w:r w:rsidR="001E5182" w:rsidRPr="002F0195">
        <w:t xml:space="preserve"> and social media</w:t>
      </w:r>
      <w:r w:rsidR="00BF0760" w:rsidRPr="002F0195">
        <w:t xml:space="preserve"> </w:t>
      </w:r>
      <w:r w:rsidR="00132E5B" w:rsidRPr="002F0195">
        <w:t>(</w:t>
      </w:r>
      <w:r w:rsidR="00BF0760" w:rsidRPr="002F0195">
        <w:t xml:space="preserve">such as </w:t>
      </w:r>
      <w:proofErr w:type="spellStart"/>
      <w:r w:rsidR="00BF0760" w:rsidRPr="002F0195">
        <w:t>FaceBook</w:t>
      </w:r>
      <w:proofErr w:type="spellEnd"/>
      <w:r w:rsidR="00BF0760" w:rsidRPr="002F0195">
        <w:t>)</w:t>
      </w:r>
      <w:r w:rsidR="008A20CF" w:rsidRPr="002F0195">
        <w:t>.</w:t>
      </w:r>
    </w:p>
    <w:p w:rsidR="00156B57" w:rsidRPr="002F0195" w:rsidRDefault="00156B57" w:rsidP="00156B57"/>
    <w:p w:rsidR="00156B57" w:rsidRPr="002F0195" w:rsidRDefault="00156B57" w:rsidP="004D7DAA">
      <w:pPr>
        <w:numPr>
          <w:ilvl w:val="0"/>
          <w:numId w:val="18"/>
        </w:numPr>
      </w:pPr>
      <w:r w:rsidRPr="002F0195">
        <w:t>Distribution of newsletters, brochures, and other promotional materials.</w:t>
      </w:r>
    </w:p>
    <w:p w:rsidR="00156B57" w:rsidRPr="002F0195" w:rsidRDefault="00156B57" w:rsidP="00156B57"/>
    <w:p w:rsidR="00156B57" w:rsidRPr="002F0195" w:rsidRDefault="00156B57" w:rsidP="004D7DAA">
      <w:pPr>
        <w:numPr>
          <w:ilvl w:val="0"/>
          <w:numId w:val="18"/>
        </w:numPr>
      </w:pPr>
      <w:r w:rsidRPr="002F0195">
        <w:t>Sponsorship of classes, exhibits, and other library-centered activities.</w:t>
      </w:r>
    </w:p>
    <w:p w:rsidR="00156B57" w:rsidRPr="002F0195" w:rsidRDefault="00156B57" w:rsidP="00156B57"/>
    <w:p w:rsidR="00156B57" w:rsidRPr="002F0195" w:rsidRDefault="00156B57" w:rsidP="004D7DAA">
      <w:pPr>
        <w:numPr>
          <w:ilvl w:val="0"/>
          <w:numId w:val="18"/>
        </w:numPr>
      </w:pPr>
      <w:r w:rsidRPr="002F0195">
        <w:t>Cooperation with other groups in organizing activities to satisfy the community's needs.</w:t>
      </w:r>
    </w:p>
    <w:p w:rsidR="00156B57" w:rsidRPr="002F0195" w:rsidRDefault="00156B57" w:rsidP="00156B57"/>
    <w:p w:rsidR="004D7DAA" w:rsidRPr="002F0195" w:rsidRDefault="00156B57" w:rsidP="004D7DAA">
      <w:r w:rsidRPr="002F0195">
        <w:t>The Director or a designated staff member has the responsibility for coordinating the Library's public relations and public information activities.</w:t>
      </w:r>
    </w:p>
    <w:p w:rsidR="004D7DAA" w:rsidRPr="002F0195" w:rsidRDefault="004D7DAA" w:rsidP="004D7DAA"/>
    <w:p w:rsidR="00E54137" w:rsidRPr="002F0195" w:rsidRDefault="00B2734D" w:rsidP="00170DF2">
      <w:pPr>
        <w:jc w:val="center"/>
      </w:pPr>
      <w:r w:rsidRPr="002F0195">
        <w:t>Reviewed February</w:t>
      </w:r>
      <w:r w:rsidR="00E54137" w:rsidRPr="002F0195">
        <w:t xml:space="preserve"> 14, 2019</w:t>
      </w:r>
    </w:p>
    <w:p w:rsidR="00156B57" w:rsidRPr="002F0195" w:rsidRDefault="00156B57" w:rsidP="004D7DAA">
      <w:pPr>
        <w:jc w:val="center"/>
        <w:rPr>
          <w:b/>
          <w:sz w:val="32"/>
          <w:szCs w:val="32"/>
        </w:rPr>
      </w:pPr>
      <w:r w:rsidRPr="002F0195">
        <w:br w:type="page"/>
      </w:r>
      <w:r w:rsidRPr="002F0195">
        <w:rPr>
          <w:b/>
          <w:sz w:val="32"/>
          <w:szCs w:val="32"/>
        </w:rPr>
        <w:lastRenderedPageBreak/>
        <w:t>Publicity</w:t>
      </w:r>
    </w:p>
    <w:p w:rsidR="00156B57" w:rsidRPr="002F0195" w:rsidRDefault="00156B57" w:rsidP="00156B57"/>
    <w:p w:rsidR="001B0AD0" w:rsidRPr="002F0195" w:rsidRDefault="001B0AD0" w:rsidP="00823946"/>
    <w:p w:rsidR="00156B57" w:rsidRPr="002F0195" w:rsidRDefault="00156B57" w:rsidP="00823946">
      <w:r w:rsidRPr="002F0195">
        <w:t>The Library Director and staff will inform and encourage the public in the use of the Library through the local newspaper, radio station, community information sheet</w:t>
      </w:r>
      <w:r w:rsidR="00BF0760" w:rsidRPr="002F0195">
        <w:t xml:space="preserve">, our website, online services (such as </w:t>
      </w:r>
      <w:proofErr w:type="spellStart"/>
      <w:r w:rsidR="00BF0760" w:rsidRPr="002F0195">
        <w:t>Wowbrary</w:t>
      </w:r>
      <w:proofErr w:type="spellEnd"/>
      <w:r w:rsidR="00BF0760" w:rsidRPr="002F0195">
        <w:t xml:space="preserve">), social media </w:t>
      </w:r>
      <w:r w:rsidR="00D3587D" w:rsidRPr="002F0195">
        <w:t>(</w:t>
      </w:r>
      <w:r w:rsidR="00BF0760" w:rsidRPr="002F0195">
        <w:t xml:space="preserve">such as </w:t>
      </w:r>
      <w:proofErr w:type="spellStart"/>
      <w:r w:rsidR="00BF0760" w:rsidRPr="002F0195">
        <w:t>FaceBook</w:t>
      </w:r>
      <w:proofErr w:type="spellEnd"/>
      <w:r w:rsidR="00BF0760" w:rsidRPr="002F0195">
        <w:t>),</w:t>
      </w:r>
      <w:r w:rsidRPr="002F0195">
        <w:t xml:space="preserve"> and the local cable TV station.</w:t>
      </w:r>
    </w:p>
    <w:p w:rsidR="00156B57" w:rsidRPr="002F0195" w:rsidRDefault="00156B57" w:rsidP="00823946"/>
    <w:p w:rsidR="00156B57" w:rsidRPr="002F0195" w:rsidRDefault="00156B57" w:rsidP="00823946">
      <w:r w:rsidRPr="002F0195">
        <w:t>Banners, posters, brochures, newsletters, and other forms of print and audiovisual media may be used to promote activities in the Library.</w:t>
      </w:r>
    </w:p>
    <w:p w:rsidR="00156B57" w:rsidRPr="002F0195" w:rsidRDefault="00156B57" w:rsidP="00823946"/>
    <w:p w:rsidR="001B0AD0" w:rsidRPr="002F0195" w:rsidRDefault="00156B57" w:rsidP="00823946">
      <w:r w:rsidRPr="002F0195">
        <w:t>Communication with the local school district and city departments through brochures, information leaflets</w:t>
      </w:r>
      <w:r w:rsidR="00BF0760" w:rsidRPr="002F0195">
        <w:t>, our website, online</w:t>
      </w:r>
      <w:r w:rsidR="00D3587D" w:rsidRPr="002F0195">
        <w:t xml:space="preserve"> services (such as </w:t>
      </w:r>
      <w:proofErr w:type="spellStart"/>
      <w:r w:rsidR="00D3587D" w:rsidRPr="002F0195">
        <w:t>Wowbrary</w:t>
      </w:r>
      <w:proofErr w:type="spellEnd"/>
      <w:r w:rsidR="00D3587D" w:rsidRPr="002F0195">
        <w:t>),</w:t>
      </w:r>
      <w:r w:rsidR="00BF0760" w:rsidRPr="002F0195">
        <w:t xml:space="preserve"> social media </w:t>
      </w:r>
      <w:r w:rsidR="00D3587D" w:rsidRPr="002F0195">
        <w:t>(</w:t>
      </w:r>
      <w:r w:rsidR="00BF0760" w:rsidRPr="002F0195">
        <w:t xml:space="preserve">such as </w:t>
      </w:r>
      <w:proofErr w:type="spellStart"/>
      <w:r w:rsidR="00BF0760" w:rsidRPr="002F0195">
        <w:t>FaceBook</w:t>
      </w:r>
      <w:proofErr w:type="spellEnd"/>
      <w:r w:rsidR="00BF0760" w:rsidRPr="002F0195">
        <w:t>)</w:t>
      </w:r>
      <w:r w:rsidR="00D3587D" w:rsidRPr="002F0195">
        <w:t xml:space="preserve"> </w:t>
      </w:r>
      <w:r w:rsidRPr="002F0195">
        <w:t>and programming may also be used to promote the Library's activities throughout the community.</w:t>
      </w:r>
    </w:p>
    <w:p w:rsidR="00E54137" w:rsidRPr="002F0195" w:rsidRDefault="00E54137" w:rsidP="00170DF2">
      <w:pPr>
        <w:jc w:val="center"/>
      </w:pPr>
    </w:p>
    <w:p w:rsidR="005F75D2" w:rsidRPr="002F0195" w:rsidRDefault="00E54137" w:rsidP="00170DF2">
      <w:pPr>
        <w:jc w:val="center"/>
        <w:rPr>
          <w:b/>
          <w:sz w:val="32"/>
          <w:szCs w:val="32"/>
        </w:rPr>
      </w:pPr>
      <w:proofErr w:type="gramStart"/>
      <w:r w:rsidRPr="002F0195">
        <w:t>Reviewed  February</w:t>
      </w:r>
      <w:proofErr w:type="gramEnd"/>
      <w:r w:rsidRPr="002F0195">
        <w:t xml:space="preserve"> 14, 2019</w:t>
      </w:r>
      <w:r w:rsidR="001B0AD0" w:rsidRPr="002F0195">
        <w:br w:type="page"/>
      </w:r>
      <w:r w:rsidR="005F75D2" w:rsidRPr="002F0195">
        <w:rPr>
          <w:b/>
          <w:sz w:val="32"/>
          <w:szCs w:val="32"/>
        </w:rPr>
        <w:lastRenderedPageBreak/>
        <w:t>Volunteer Policy</w:t>
      </w:r>
    </w:p>
    <w:p w:rsidR="005F75D2" w:rsidRPr="002F0195" w:rsidRDefault="005F75D2" w:rsidP="005F75D2">
      <w:pPr>
        <w:rPr>
          <w:b/>
        </w:rPr>
      </w:pPr>
    </w:p>
    <w:p w:rsidR="005F75D2" w:rsidRPr="002F0195" w:rsidRDefault="005F75D2" w:rsidP="005F75D2"/>
    <w:p w:rsidR="005F75D2" w:rsidRPr="002F0195" w:rsidRDefault="005F75D2" w:rsidP="005F75D2">
      <w:r w:rsidRPr="002F0195">
        <w:t xml:space="preserve">Volunteers bring the library enthusiasm, energy, added talents, and a fresh perspective.  They enhance, rather than replace adequate staffing.  They enrich the library’s offerings, rather than provide basic services.  Volunteer service aids the library in making the best use of its fiscal resources and contributes to sound working relationships with other city departments and recognized agencies, as well as with community groups and organizations.  Volunteers are liaisons to the community and by their contribution are advocates for quality library service.  The library and its volunteers must work together for mutual satisfaction. </w:t>
      </w:r>
    </w:p>
    <w:p w:rsidR="005F75D2" w:rsidRPr="002F0195" w:rsidRDefault="005F75D2" w:rsidP="005F75D2"/>
    <w:p w:rsidR="005F75D2" w:rsidRPr="002F0195" w:rsidRDefault="005F75D2" w:rsidP="005F75D2">
      <w:pPr>
        <w:rPr>
          <w:b/>
        </w:rPr>
      </w:pPr>
      <w:r w:rsidRPr="002F0195">
        <w:rPr>
          <w:b/>
        </w:rPr>
        <w:t>Program Guidelines</w:t>
      </w:r>
    </w:p>
    <w:p w:rsidR="005F75D2" w:rsidRPr="002F0195" w:rsidRDefault="005F75D2" w:rsidP="005F75D2"/>
    <w:p w:rsidR="005F75D2" w:rsidRPr="002F0195" w:rsidRDefault="005F75D2" w:rsidP="004D7DAA">
      <w:pPr>
        <w:numPr>
          <w:ilvl w:val="0"/>
          <w:numId w:val="19"/>
        </w:numPr>
      </w:pPr>
      <w:r w:rsidRPr="002F0195">
        <w:t>All volunteer tasks must aid the library in achieving its goals and objectives.  The tasks must be consistent with the purpose and intent of the volunteer program.  Volunteer talents, experience, and interests will be considered.  The Volunteer Coordinator will schedule volunteer activities taking into account the library’s needs and each volunteer’s capabilities and wishes.</w:t>
      </w:r>
    </w:p>
    <w:p w:rsidR="005F75D2" w:rsidRPr="002F0195" w:rsidRDefault="005F75D2" w:rsidP="00CB13D6">
      <w:pPr>
        <w:numPr>
          <w:ilvl w:val="0"/>
          <w:numId w:val="19"/>
        </w:numPr>
      </w:pPr>
      <w:r w:rsidRPr="002F0195">
        <w:t>A staff member will serve as Volunteer Coordinator to oversee the volunteer program.  The Volunteer Coordinator, in cooperation with the Friends of the Perry Public Library, will carry out recruitment, recognition, and appreciation activities.</w:t>
      </w:r>
    </w:p>
    <w:p w:rsidR="005F75D2" w:rsidRPr="002F0195" w:rsidRDefault="005F75D2" w:rsidP="00CB13D6">
      <w:pPr>
        <w:numPr>
          <w:ilvl w:val="0"/>
          <w:numId w:val="19"/>
        </w:numPr>
      </w:pPr>
      <w:r w:rsidRPr="002F0195">
        <w:t>Volunteers will be informed of their status regarding compensation, benefits, privileges, responsibilities, and city insurance.</w:t>
      </w:r>
    </w:p>
    <w:p w:rsidR="005F75D2" w:rsidRPr="002F0195" w:rsidRDefault="005F75D2" w:rsidP="00CB13D6">
      <w:pPr>
        <w:numPr>
          <w:ilvl w:val="1"/>
          <w:numId w:val="19"/>
        </w:numPr>
      </w:pPr>
      <w:r w:rsidRPr="002F0195">
        <w:t>The library does not compensate volunteers for time spent or expense incurred, except by prior special arrangement with the Library Director.</w:t>
      </w:r>
    </w:p>
    <w:p w:rsidR="005F75D2" w:rsidRPr="002F0195" w:rsidRDefault="005F75D2" w:rsidP="00CB13D6">
      <w:pPr>
        <w:numPr>
          <w:ilvl w:val="1"/>
          <w:numId w:val="19"/>
        </w:numPr>
      </w:pPr>
      <w:r w:rsidRPr="002F0195">
        <w:t>Volunteers working in the library have liability coverage for property damage and/or bodily injury to others which results from the performance of their volunteer duties, and to themselves, if the city is negligent.</w:t>
      </w:r>
    </w:p>
    <w:p w:rsidR="005F75D2" w:rsidRPr="002F0195" w:rsidRDefault="005F75D2" w:rsidP="00CB13D6">
      <w:pPr>
        <w:numPr>
          <w:ilvl w:val="1"/>
          <w:numId w:val="19"/>
        </w:numPr>
      </w:pPr>
      <w:r w:rsidRPr="002F0195">
        <w:t>Volunteers are bound by the rules contained in the Circulation Policy, especially as it relates to privacy and confidentiality.</w:t>
      </w:r>
    </w:p>
    <w:p w:rsidR="005F75D2" w:rsidRPr="002F0195" w:rsidRDefault="005F75D2" w:rsidP="00CB13D6">
      <w:pPr>
        <w:numPr>
          <w:ilvl w:val="1"/>
          <w:numId w:val="19"/>
        </w:numPr>
      </w:pPr>
      <w:r w:rsidRPr="002F0195">
        <w:t>Individuals donating time to the library under the auspices of any other unit (e.g., scouts, churches, community organizations, etc.) may identify themselves with the unit, but may not promote it while working in the library.</w:t>
      </w:r>
    </w:p>
    <w:p w:rsidR="005F75D2" w:rsidRPr="002F0195" w:rsidRDefault="005F75D2" w:rsidP="005F75D2">
      <w:pPr>
        <w:ind w:left="360"/>
      </w:pPr>
    </w:p>
    <w:p w:rsidR="005F75D2" w:rsidRPr="002F0195" w:rsidRDefault="005F75D2" w:rsidP="005F75D2">
      <w:pPr>
        <w:rPr>
          <w:b/>
        </w:rPr>
      </w:pPr>
      <w:r w:rsidRPr="002F0195">
        <w:rPr>
          <w:b/>
        </w:rPr>
        <w:t>Volunteer Activities</w:t>
      </w:r>
    </w:p>
    <w:p w:rsidR="005F75D2" w:rsidRPr="002F0195" w:rsidRDefault="005F75D2" w:rsidP="005F75D2"/>
    <w:p w:rsidR="005F75D2" w:rsidRPr="002F0195" w:rsidRDefault="005F75D2" w:rsidP="005F75D2">
      <w:pPr>
        <w:numPr>
          <w:ilvl w:val="0"/>
          <w:numId w:val="14"/>
        </w:numPr>
      </w:pPr>
      <w:r w:rsidRPr="002F0195">
        <w:t>Shelving</w:t>
      </w:r>
    </w:p>
    <w:p w:rsidR="005F75D2" w:rsidRPr="002F0195" w:rsidRDefault="005F75D2" w:rsidP="005F75D2">
      <w:pPr>
        <w:numPr>
          <w:ilvl w:val="0"/>
          <w:numId w:val="14"/>
        </w:numPr>
      </w:pPr>
      <w:r w:rsidRPr="002F0195">
        <w:t>Straightening shelves</w:t>
      </w:r>
    </w:p>
    <w:p w:rsidR="005F75D2" w:rsidRPr="002F0195" w:rsidRDefault="005F75D2" w:rsidP="005F75D2">
      <w:pPr>
        <w:numPr>
          <w:ilvl w:val="0"/>
          <w:numId w:val="14"/>
        </w:numPr>
      </w:pPr>
      <w:smartTag w:uri="urn:schemas-microsoft-com:office:smarttags" w:element="City">
        <w:smartTag w:uri="urn:schemas-microsoft-com:office:smarttags" w:element="place">
          <w:r w:rsidRPr="002F0195">
            <w:t>Reading</w:t>
          </w:r>
        </w:smartTag>
      </w:smartTag>
      <w:r w:rsidRPr="002F0195">
        <w:t xml:space="preserve"> shelves (checking to be sure books are in order)</w:t>
      </w:r>
    </w:p>
    <w:p w:rsidR="005F75D2" w:rsidRPr="002F0195" w:rsidRDefault="005F75D2" w:rsidP="005F75D2">
      <w:pPr>
        <w:numPr>
          <w:ilvl w:val="0"/>
          <w:numId w:val="14"/>
        </w:numPr>
      </w:pPr>
      <w:r w:rsidRPr="002F0195">
        <w:t>Cleaning the covers of children’s books</w:t>
      </w:r>
    </w:p>
    <w:p w:rsidR="005F75D2" w:rsidRPr="002F0195" w:rsidRDefault="005F75D2" w:rsidP="005F75D2">
      <w:pPr>
        <w:numPr>
          <w:ilvl w:val="0"/>
          <w:numId w:val="14"/>
        </w:numPr>
      </w:pPr>
      <w:r w:rsidRPr="002F0195">
        <w:t>Assisting with story time</w:t>
      </w:r>
    </w:p>
    <w:p w:rsidR="005F75D2" w:rsidRPr="002F0195" w:rsidRDefault="005F75D2" w:rsidP="005F75D2">
      <w:pPr>
        <w:numPr>
          <w:ilvl w:val="0"/>
          <w:numId w:val="14"/>
        </w:numPr>
      </w:pPr>
      <w:r w:rsidRPr="002F0195">
        <w:t>Assisting patrons using computers</w:t>
      </w:r>
    </w:p>
    <w:p w:rsidR="005F75D2" w:rsidRPr="002F0195" w:rsidRDefault="005F75D2" w:rsidP="005F75D2">
      <w:pPr>
        <w:numPr>
          <w:ilvl w:val="0"/>
          <w:numId w:val="14"/>
        </w:numPr>
      </w:pPr>
      <w:smartTag w:uri="urn:schemas-microsoft-com:office:smarttags" w:element="City">
        <w:smartTag w:uri="urn:schemas-microsoft-com:office:smarttags" w:element="place">
          <w:r w:rsidRPr="002F0195">
            <w:lastRenderedPageBreak/>
            <w:t>Reading</w:t>
          </w:r>
        </w:smartTag>
      </w:smartTag>
      <w:r w:rsidRPr="002F0195">
        <w:t xml:space="preserve"> with a child</w:t>
      </w:r>
    </w:p>
    <w:p w:rsidR="005F75D2" w:rsidRPr="002F0195" w:rsidRDefault="005F75D2" w:rsidP="005F75D2">
      <w:pPr>
        <w:numPr>
          <w:ilvl w:val="0"/>
          <w:numId w:val="14"/>
        </w:numPr>
      </w:pPr>
      <w:r w:rsidRPr="002F0195">
        <w:t>Studying with a student</w:t>
      </w:r>
    </w:p>
    <w:p w:rsidR="005F75D2" w:rsidRPr="002F0195" w:rsidRDefault="005F75D2" w:rsidP="005F75D2">
      <w:pPr>
        <w:numPr>
          <w:ilvl w:val="0"/>
          <w:numId w:val="14"/>
        </w:numPr>
      </w:pPr>
      <w:r w:rsidRPr="002F0195">
        <w:t>Helping with genealogical research</w:t>
      </w:r>
    </w:p>
    <w:p w:rsidR="005F75D2" w:rsidRPr="002F0195" w:rsidRDefault="005F75D2" w:rsidP="005F75D2">
      <w:pPr>
        <w:numPr>
          <w:ilvl w:val="0"/>
          <w:numId w:val="14"/>
        </w:numPr>
      </w:pPr>
      <w:r w:rsidRPr="002F0195">
        <w:t>Delivering books to shut-ins, senior citizens’ homes, and retirement centers</w:t>
      </w:r>
    </w:p>
    <w:p w:rsidR="005F75D2" w:rsidRPr="002F0195" w:rsidRDefault="005F75D2" w:rsidP="005F75D2">
      <w:pPr>
        <w:numPr>
          <w:ilvl w:val="0"/>
          <w:numId w:val="14"/>
        </w:numPr>
      </w:pPr>
      <w:r w:rsidRPr="002F0195">
        <w:t>Working on projects with the Friends of the Perry Public Library</w:t>
      </w:r>
    </w:p>
    <w:p w:rsidR="005F75D2" w:rsidRPr="002F0195" w:rsidRDefault="005F75D2" w:rsidP="000C2FF8">
      <w:pPr>
        <w:numPr>
          <w:ilvl w:val="1"/>
          <w:numId w:val="15"/>
        </w:numPr>
      </w:pPr>
      <w:r w:rsidRPr="002F0195">
        <w:t xml:space="preserve">Work at the Friends quarterly book sales </w:t>
      </w:r>
    </w:p>
    <w:p w:rsidR="005F75D2" w:rsidRPr="002F0195" w:rsidRDefault="005F75D2" w:rsidP="000C2FF8">
      <w:pPr>
        <w:numPr>
          <w:ilvl w:val="1"/>
          <w:numId w:val="15"/>
        </w:numPr>
      </w:pPr>
      <w:r w:rsidRPr="002F0195">
        <w:t xml:space="preserve">Help set up or tear down at the quarterly book sales </w:t>
      </w:r>
    </w:p>
    <w:p w:rsidR="005F75D2" w:rsidRPr="002F0195" w:rsidRDefault="005F75D2" w:rsidP="000C2FF8">
      <w:pPr>
        <w:numPr>
          <w:ilvl w:val="1"/>
          <w:numId w:val="15"/>
        </w:numPr>
      </w:pPr>
      <w:r w:rsidRPr="002F0195">
        <w:t xml:space="preserve">Help to set up the Christmas trees the Saturday after Thanksgiving </w:t>
      </w:r>
    </w:p>
    <w:p w:rsidR="005F75D2" w:rsidRPr="002F0195" w:rsidRDefault="005F75D2" w:rsidP="000C2FF8">
      <w:pPr>
        <w:numPr>
          <w:ilvl w:val="1"/>
          <w:numId w:val="15"/>
        </w:numPr>
      </w:pPr>
      <w:r w:rsidRPr="002F0195">
        <w:t xml:space="preserve">Help during our Friends Annual Clean Up Day in January </w:t>
      </w:r>
    </w:p>
    <w:p w:rsidR="005F75D2" w:rsidRPr="002F0195" w:rsidRDefault="005F75D2" w:rsidP="000C2FF8">
      <w:pPr>
        <w:numPr>
          <w:ilvl w:val="1"/>
          <w:numId w:val="15"/>
        </w:numPr>
      </w:pPr>
      <w:r w:rsidRPr="002F0195">
        <w:t xml:space="preserve">Bake goodies for any of our events </w:t>
      </w:r>
    </w:p>
    <w:p w:rsidR="00156B57" w:rsidRPr="002F0195" w:rsidRDefault="005F75D2" w:rsidP="000C2FF8">
      <w:pPr>
        <w:numPr>
          <w:ilvl w:val="1"/>
          <w:numId w:val="15"/>
        </w:numPr>
      </w:pPr>
      <w:r w:rsidRPr="002F0195">
        <w:t>Help with our Friends Annual Garage Sale in September</w:t>
      </w:r>
    </w:p>
    <w:p w:rsidR="008151E5" w:rsidRPr="002F0195" w:rsidRDefault="008151E5" w:rsidP="00170DF2"/>
    <w:p w:rsidR="008151E5" w:rsidRPr="002F0195" w:rsidRDefault="00170DF2" w:rsidP="00170DF2">
      <w:pPr>
        <w:jc w:val="center"/>
      </w:pPr>
      <w:r w:rsidRPr="002F0195">
        <w:t xml:space="preserve">Reviewed </w:t>
      </w:r>
      <w:r w:rsidR="00823946" w:rsidRPr="002F0195">
        <w:t>February 14, 2019</w:t>
      </w:r>
    </w:p>
    <w:p w:rsidR="00156B57" w:rsidRPr="002F0195" w:rsidRDefault="00156B57" w:rsidP="00156B57"/>
    <w:p w:rsidR="00156B57" w:rsidRPr="002F0195" w:rsidRDefault="00156B57" w:rsidP="005F75D2">
      <w:pPr>
        <w:ind w:firstLine="75"/>
      </w:pPr>
    </w:p>
    <w:p w:rsidR="00156B57" w:rsidRPr="002F0195" w:rsidRDefault="00156B5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156B57"/>
    <w:p w:rsidR="009E43C7" w:rsidRPr="002F0195" w:rsidRDefault="009E43C7" w:rsidP="009E43C7">
      <w:pPr>
        <w:jc w:val="center"/>
        <w:rPr>
          <w:b/>
          <w:sz w:val="32"/>
          <w:szCs w:val="32"/>
        </w:rPr>
      </w:pPr>
      <w:r w:rsidRPr="002F0195">
        <w:rPr>
          <w:b/>
          <w:sz w:val="32"/>
          <w:szCs w:val="32"/>
        </w:rPr>
        <w:t>APPENDIX A</w:t>
      </w:r>
    </w:p>
    <w:p w:rsidR="009E43C7" w:rsidRPr="002F0195" w:rsidRDefault="009E43C7" w:rsidP="009E43C7">
      <w:pPr>
        <w:jc w:val="center"/>
        <w:rPr>
          <w:b/>
          <w:sz w:val="32"/>
          <w:szCs w:val="32"/>
        </w:rPr>
      </w:pPr>
    </w:p>
    <w:p w:rsidR="009E43C7" w:rsidRPr="002F0195" w:rsidRDefault="009E43C7" w:rsidP="009E43C7">
      <w:pPr>
        <w:jc w:val="center"/>
        <w:rPr>
          <w:sz w:val="32"/>
          <w:szCs w:val="32"/>
        </w:rPr>
      </w:pPr>
      <w:r w:rsidRPr="002F0195">
        <w:rPr>
          <w:sz w:val="32"/>
          <w:szCs w:val="32"/>
        </w:rPr>
        <w:t>Freedom to Read</w:t>
      </w:r>
      <w:r w:rsidR="00A9279F" w:rsidRPr="002F0195">
        <w:rPr>
          <w:sz w:val="32"/>
          <w:szCs w:val="32"/>
        </w:rPr>
        <w:t xml:space="preserve"> Statement</w:t>
      </w:r>
    </w:p>
    <w:p w:rsidR="009E43C7" w:rsidRPr="002F0195" w:rsidRDefault="009E43C7" w:rsidP="009E43C7">
      <w:pPr>
        <w:jc w:val="center"/>
        <w:rPr>
          <w:sz w:val="32"/>
          <w:szCs w:val="32"/>
        </w:rPr>
      </w:pPr>
    </w:p>
    <w:p w:rsidR="009E43C7" w:rsidRPr="002F0195" w:rsidRDefault="009E43C7" w:rsidP="009E43C7">
      <w:pPr>
        <w:jc w:val="center"/>
        <w:rPr>
          <w:sz w:val="32"/>
          <w:szCs w:val="32"/>
        </w:rPr>
      </w:pPr>
      <w:r w:rsidRPr="002F0195">
        <w:rPr>
          <w:sz w:val="32"/>
          <w:szCs w:val="32"/>
        </w:rPr>
        <w:t>Library Bill of Rights</w:t>
      </w: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sz w:val="32"/>
          <w:szCs w:val="32"/>
        </w:rPr>
      </w:pPr>
    </w:p>
    <w:p w:rsidR="00A9279F" w:rsidRPr="002F0195" w:rsidRDefault="00A9279F" w:rsidP="009E43C7">
      <w:pPr>
        <w:jc w:val="center"/>
        <w:rPr>
          <w:b/>
          <w:sz w:val="32"/>
          <w:szCs w:val="32"/>
        </w:rPr>
      </w:pPr>
      <w:r w:rsidRPr="002F0195">
        <w:rPr>
          <w:b/>
          <w:sz w:val="32"/>
          <w:szCs w:val="32"/>
        </w:rPr>
        <w:lastRenderedPageBreak/>
        <w:t>Freedom to Read Statement</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lastRenderedPageBreak/>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The freedom to read is guaranteed by the Constitution. Those with faith in free people will stand firm on these constitutional guarantees of essential rights and will exercise the responsibilities that accompany these rights.</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We therefore affirm these propositions:</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It is in the public interest for publishers and librarians to make available the widest diversity of views and expressions, including those that are unorthodox, unpopular, or considered dangerous by the majority.</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lastRenderedPageBreak/>
        <w:t>It is contrary to the public interest for publishers or librarians to bar access to writings on the basis of the personal history or political affiliations of the author.</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No art or literature can flourish if it is to be measured by the political views or private lives of its creators. No society of free people can flourish that draws up lists of writers to whom it will not listen, whatever they may have to say.</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There is no place in our society for efforts to coerce the taste of others, to confine adults to the reading matter deemed suitable for adolescents, or to inhibit the efforts of writers to achieve artistic expression.</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matters values differ, and values cannot be legislated; nor can machinery be devised that will suit the demands of one group without limiting the freedom of others.</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It is not in the public interest to force a reader to accept the prejudgment of a label characterizing any expression or its author as subversive or dangerous.</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The ideal of labeling presupposes the existence of individuals or groups with wisdom to determine by authority what is good or bad for others. It presupposes that individuals must be directed in making up their minds about the ideas they examine. But Americans do not need others to do their thinking for them.</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w:t>
      </w:r>
      <w:proofErr w:type="gramStart"/>
      <w:r w:rsidRPr="002F0195">
        <w:rPr>
          <w:rFonts w:ascii="Tahoma" w:hAnsi="Tahoma" w:cs="Tahoma"/>
          <w:color w:val="494949"/>
        </w:rPr>
        <w:t>read,</w:t>
      </w:r>
      <w:proofErr w:type="gramEnd"/>
      <w:r w:rsidRPr="002F0195">
        <w:rPr>
          <w:rFonts w:ascii="Tahoma" w:hAnsi="Tahoma" w:cs="Tahoma"/>
          <w:color w:val="494949"/>
        </w:rPr>
        <w:t xml:space="preserve">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w:t>
      </w:r>
      <w:r w:rsidRPr="002F0195">
        <w:rPr>
          <w:rFonts w:ascii="Tahoma" w:hAnsi="Tahoma" w:cs="Tahoma"/>
          <w:color w:val="494949"/>
        </w:rPr>
        <w:lastRenderedPageBreak/>
        <w:t>flow of public information is not restricted by governmental prerogative or self-censorship.</w:t>
      </w:r>
    </w:p>
    <w:p w:rsidR="00A9279F" w:rsidRPr="002F0195" w:rsidRDefault="00A9279F" w:rsidP="00A9279F">
      <w:pPr>
        <w:numPr>
          <w:ilvl w:val="0"/>
          <w:numId w:val="34"/>
        </w:numPr>
        <w:shd w:val="clear" w:color="auto" w:fill="FEFEFE"/>
        <w:textAlignment w:val="baseline"/>
        <w:rPr>
          <w:rFonts w:cs="Tahoma"/>
          <w:color w:val="333333"/>
        </w:rPr>
      </w:pPr>
      <w:r w:rsidRPr="002F0195">
        <w:rPr>
          <w:rStyle w:val="Emphasis"/>
          <w:rFonts w:cs="Tahoma"/>
          <w:color w:val="333333"/>
          <w:bdr w:val="none" w:sz="0" w:space="0" w:color="auto" w:frame="1"/>
        </w:rPr>
        <w:t xml:space="preserve">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w:t>
      </w:r>
      <w:proofErr w:type="gramStart"/>
      <w:r w:rsidRPr="002F0195">
        <w:rPr>
          <w:rStyle w:val="Emphasis"/>
          <w:rFonts w:cs="Tahoma"/>
          <w:color w:val="333333"/>
          <w:bdr w:val="none" w:sz="0" w:space="0" w:color="auto" w:frame="1"/>
        </w:rPr>
        <w:t>one,</w:t>
      </w:r>
      <w:proofErr w:type="gramEnd"/>
      <w:r w:rsidRPr="002F0195">
        <w:rPr>
          <w:rStyle w:val="Emphasis"/>
          <w:rFonts w:cs="Tahoma"/>
          <w:color w:val="333333"/>
          <w:bdr w:val="none" w:sz="0" w:space="0" w:color="auto" w:frame="1"/>
        </w:rPr>
        <w:t xml:space="preserve"> the answer to a "bad" idea is a good one.</w:t>
      </w:r>
    </w:p>
    <w:p w:rsidR="00A9279F" w:rsidRPr="002F0195" w:rsidRDefault="00A9279F" w:rsidP="00A9279F">
      <w:pPr>
        <w:pStyle w:val="NormalWeb"/>
        <w:shd w:val="clear" w:color="auto" w:fill="FEFEFE"/>
        <w:ind w:left="720"/>
        <w:textAlignment w:val="baseline"/>
        <w:rPr>
          <w:rFonts w:ascii="Tahoma" w:hAnsi="Tahoma" w:cs="Tahoma"/>
          <w:color w:val="494949"/>
        </w:rPr>
      </w:pPr>
      <w:r w:rsidRPr="002F0195">
        <w:rPr>
          <w:rFonts w:ascii="Tahoma" w:hAnsi="Tahoma" w:cs="Tahoma"/>
          <w:color w:val="494949"/>
        </w:rP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rsidR="00A9279F" w:rsidRPr="002F0195" w:rsidRDefault="003911F1" w:rsidP="00A9279F">
      <w:pPr>
        <w:spacing w:before="300" w:after="300"/>
        <w:rPr>
          <w:rFonts w:cs="Tahoma"/>
        </w:rPr>
      </w:pPr>
      <w:r w:rsidRPr="003911F1">
        <w:rPr>
          <w:rFonts w:cs="Tahoma"/>
        </w:rPr>
        <w:pict>
          <v:rect id="_x0000_i1025" style="width:0;height:.75pt" o:hralign="center" o:hrstd="t" o:hrnoshade="t" o:hr="t" fillcolor="#333" stroked="f"/>
        </w:pict>
      </w:r>
    </w:p>
    <w:p w:rsidR="00A9279F" w:rsidRPr="002F0195" w:rsidRDefault="00A9279F" w:rsidP="00A9279F">
      <w:pPr>
        <w:pStyle w:val="NormalWeb"/>
        <w:shd w:val="clear" w:color="auto" w:fill="FEFEFE"/>
        <w:textAlignment w:val="baseline"/>
        <w:rPr>
          <w:rFonts w:ascii="Tahoma" w:hAnsi="Tahoma" w:cs="Tahoma"/>
          <w:color w:val="494949"/>
        </w:rPr>
      </w:pPr>
      <w:r w:rsidRPr="002F0195">
        <w:rPr>
          <w:rFonts w:ascii="Tahoma" w:hAnsi="Tahoma" w:cs="Tahoma"/>
          <w:color w:val="494949"/>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rsidR="00A9279F" w:rsidRPr="002F0195" w:rsidRDefault="00A9279F" w:rsidP="00A9279F">
      <w:pPr>
        <w:pStyle w:val="NormalWeb"/>
        <w:shd w:val="clear" w:color="auto" w:fill="FEFEFE"/>
        <w:textAlignment w:val="baseline"/>
        <w:rPr>
          <w:rFonts w:ascii="Tahoma" w:hAnsi="Tahoma" w:cs="Tahoma"/>
          <w:color w:val="494949"/>
        </w:rPr>
      </w:pPr>
      <w:proofErr w:type="gramStart"/>
      <w:r w:rsidRPr="002F0195">
        <w:rPr>
          <w:rFonts w:ascii="Tahoma" w:hAnsi="Tahoma" w:cs="Tahoma"/>
          <w:color w:val="494949"/>
        </w:rPr>
        <w:t>Adopted June 25, 1953, by the ALA Council and the AAP Freedom to Read Committee; amended January 28, 1972; January 16, 1991; July 12, 2000; June 30, 2004.</w:t>
      </w:r>
      <w:proofErr w:type="gramEnd"/>
    </w:p>
    <w:p w:rsidR="00A9279F" w:rsidRPr="002F0195" w:rsidRDefault="00A9279F" w:rsidP="00A9279F">
      <w:pPr>
        <w:pStyle w:val="NormalWeb"/>
        <w:shd w:val="clear" w:color="auto" w:fill="FEFEFE"/>
        <w:spacing w:before="0" w:after="0"/>
        <w:textAlignment w:val="baseline"/>
        <w:rPr>
          <w:rFonts w:ascii="Tahoma" w:hAnsi="Tahoma" w:cs="Tahoma"/>
          <w:color w:val="494949"/>
        </w:rPr>
      </w:pPr>
      <w:r w:rsidRPr="002F0195">
        <w:rPr>
          <w:rStyle w:val="Emphasis"/>
          <w:rFonts w:ascii="Tahoma" w:hAnsi="Tahoma" w:cs="Tahoma"/>
          <w:color w:val="494949"/>
          <w:bdr w:val="none" w:sz="0" w:space="0" w:color="auto" w:frame="1"/>
        </w:rPr>
        <w:t>A Joint Statement by:</w:t>
      </w:r>
    </w:p>
    <w:p w:rsidR="00A9279F" w:rsidRPr="002F0195" w:rsidRDefault="003911F1" w:rsidP="00A9279F">
      <w:pPr>
        <w:pStyle w:val="NormalWeb"/>
        <w:shd w:val="clear" w:color="auto" w:fill="FEFEFE"/>
        <w:spacing w:before="0" w:after="0"/>
        <w:textAlignment w:val="baseline"/>
        <w:rPr>
          <w:rFonts w:ascii="Tahoma" w:hAnsi="Tahoma" w:cs="Tahoma"/>
          <w:color w:val="494949"/>
        </w:rPr>
      </w:pPr>
      <w:hyperlink r:id="rId13" w:history="1">
        <w:r w:rsidR="00A9279F" w:rsidRPr="002F0195">
          <w:rPr>
            <w:rStyle w:val="Hyperlink"/>
            <w:rFonts w:ascii="Tahoma" w:hAnsi="Tahoma" w:cs="Tahoma"/>
            <w:color w:val="337AB7"/>
            <w:bdr w:val="none" w:sz="0" w:space="0" w:color="auto" w:frame="1"/>
          </w:rPr>
          <w:t>American Library Association</w:t>
        </w:r>
      </w:hyperlink>
      <w:r w:rsidR="00A9279F" w:rsidRPr="002F0195">
        <w:rPr>
          <w:rFonts w:ascii="Tahoma" w:hAnsi="Tahoma" w:cs="Tahoma"/>
          <w:color w:val="494949"/>
        </w:rPr>
        <w:br/>
      </w:r>
      <w:hyperlink r:id="rId14" w:tgtFrame="_blank" w:history="1">
        <w:r w:rsidR="00A9279F" w:rsidRPr="002F0195">
          <w:rPr>
            <w:rStyle w:val="Hyperlink"/>
            <w:rFonts w:ascii="Tahoma" w:hAnsi="Tahoma" w:cs="Tahoma"/>
            <w:color w:val="337AB7"/>
            <w:bdr w:val="none" w:sz="0" w:space="0" w:color="auto" w:frame="1"/>
          </w:rPr>
          <w:t>Association of American Publishers</w:t>
        </w:r>
      </w:hyperlink>
    </w:p>
    <w:p w:rsidR="00A9279F" w:rsidRPr="002F0195" w:rsidRDefault="00A9279F" w:rsidP="00A55506">
      <w:pPr>
        <w:pStyle w:val="NormalWeb"/>
        <w:shd w:val="clear" w:color="auto" w:fill="FEFEFE"/>
        <w:spacing w:before="0" w:after="0"/>
        <w:jc w:val="center"/>
        <w:textAlignment w:val="baseline"/>
        <w:rPr>
          <w:rFonts w:ascii="Tahoma" w:hAnsi="Tahoma" w:cs="Tahoma"/>
          <w:color w:val="494949"/>
        </w:rPr>
      </w:pPr>
      <w:r w:rsidRPr="002F0195">
        <w:rPr>
          <w:rFonts w:ascii="Tahoma" w:hAnsi="Tahoma" w:cs="Tahoma"/>
          <w:b/>
          <w:sz w:val="32"/>
          <w:szCs w:val="32"/>
        </w:rPr>
        <w:lastRenderedPageBreak/>
        <w:t>Library Bill of Rights</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The American Library Association affirms that all libraries are forums for information and ideas, and that the following basic policies should guide their services.</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II. Libraries should provide materials and information presenting all points of view on current and historical issues. Materials should not be proscribed or removed because of partisan or doctrinal disapproval.</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III. Libraries should challenge censorship in the fulfillment of their responsibility to provide information and enlightenment.</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IV. Libraries should cooperate with all persons and groups concerned with resisting abridgment of free expression and free access to ideas.</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V. A person’s right to use a library should not be denied or abridged because of origin, age, background, or views.</w:t>
      </w:r>
    </w:p>
    <w:p w:rsidR="00A9279F" w:rsidRPr="002F0195" w:rsidRDefault="00A9279F" w:rsidP="00A9279F">
      <w:pPr>
        <w:pStyle w:val="NormalWeb"/>
        <w:shd w:val="clear" w:color="auto" w:fill="FEFEFE"/>
        <w:textAlignment w:val="baseline"/>
        <w:rPr>
          <w:rFonts w:ascii="Tahoma" w:hAnsi="Tahoma" w:cs="Tahoma"/>
        </w:rPr>
      </w:pPr>
      <w:r w:rsidRPr="002F0195">
        <w:rPr>
          <w:rFonts w:ascii="Tahoma" w:hAnsi="Tahoma" w:cs="Tahoma"/>
        </w:rPr>
        <w:t>VI. Libraries which make exhibit spaces and meeting rooms available to the public they serve should make such facilities available on an equitable basis, regardless of the beliefs or affiliations of individuals or groups requesting their use.</w:t>
      </w:r>
    </w:p>
    <w:p w:rsidR="00A9279F" w:rsidRPr="00A9279F" w:rsidRDefault="00A9279F" w:rsidP="00A9279F">
      <w:pPr>
        <w:pStyle w:val="NormalWeb"/>
        <w:shd w:val="clear" w:color="auto" w:fill="FEFEFE"/>
        <w:textAlignment w:val="baseline"/>
        <w:rPr>
          <w:rFonts w:ascii="Tahoma" w:hAnsi="Tahoma" w:cs="Tahoma"/>
        </w:rPr>
      </w:pPr>
      <w:r w:rsidRPr="002F0195">
        <w:rPr>
          <w:rFonts w:ascii="Tahoma" w:hAnsi="Tahoma" w:cs="Tahoma"/>
        </w:rPr>
        <w:t>Adopted June 19, 1939, by the ALA Council; amended October 14, 1944; June 18, 1948; February 2, 1961; June 27, 1967; January 23, 1980; inclusion of “age” reaffirmed January 23, 1996.</w:t>
      </w:r>
    </w:p>
    <w:p w:rsidR="00A9279F" w:rsidRPr="00A9279F" w:rsidRDefault="00A9279F" w:rsidP="009E43C7">
      <w:pPr>
        <w:jc w:val="center"/>
        <w:rPr>
          <w:rFonts w:cs="Tahoma"/>
        </w:rPr>
      </w:pPr>
    </w:p>
    <w:sectPr w:rsidR="00A9279F" w:rsidRPr="00A9279F" w:rsidSect="00823946">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099" w:rsidRDefault="009F4099">
      <w:r>
        <w:separator/>
      </w:r>
    </w:p>
  </w:endnote>
  <w:endnote w:type="continuationSeparator" w:id="1">
    <w:p w:rsidR="009F4099" w:rsidRDefault="009F4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099" w:rsidRDefault="003911F1" w:rsidP="00066BC9">
    <w:pPr>
      <w:pStyle w:val="Footer"/>
      <w:framePr w:wrap="around" w:vAnchor="text" w:hAnchor="margin" w:xAlign="right" w:y="1"/>
      <w:rPr>
        <w:rStyle w:val="PageNumber"/>
      </w:rPr>
    </w:pPr>
    <w:r>
      <w:rPr>
        <w:rStyle w:val="PageNumber"/>
      </w:rPr>
      <w:fldChar w:fldCharType="begin"/>
    </w:r>
    <w:r w:rsidR="009F4099">
      <w:rPr>
        <w:rStyle w:val="PageNumber"/>
      </w:rPr>
      <w:instrText xml:space="preserve">PAGE  </w:instrText>
    </w:r>
    <w:r>
      <w:rPr>
        <w:rStyle w:val="PageNumber"/>
      </w:rPr>
      <w:fldChar w:fldCharType="end"/>
    </w:r>
  </w:p>
  <w:p w:rsidR="009F4099" w:rsidRDefault="009F4099" w:rsidP="009B3D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735396"/>
      <w:docPartObj>
        <w:docPartGallery w:val="Page Numbers (Bottom of Page)"/>
        <w:docPartUnique/>
      </w:docPartObj>
    </w:sdtPr>
    <w:sdtContent>
      <w:p w:rsidR="009F4099" w:rsidRDefault="003911F1">
        <w:pPr>
          <w:pStyle w:val="Footer"/>
          <w:jc w:val="right"/>
        </w:pPr>
        <w:fldSimple w:instr=" PAGE   \* MERGEFORMAT ">
          <w:r w:rsidR="00CB57BD">
            <w:rPr>
              <w:noProof/>
            </w:rPr>
            <w:t>39</w:t>
          </w:r>
        </w:fldSimple>
      </w:p>
    </w:sdtContent>
  </w:sdt>
  <w:p w:rsidR="009F4099" w:rsidRPr="009B3DD1" w:rsidRDefault="009F4099" w:rsidP="009B3DD1">
    <w:pPr>
      <w:pStyle w:val="Footer"/>
      <w:jc w:val="right"/>
      <w:rPr>
        <w:color w:val="80808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099" w:rsidRDefault="009F4099">
      <w:r>
        <w:separator/>
      </w:r>
    </w:p>
  </w:footnote>
  <w:footnote w:type="continuationSeparator" w:id="1">
    <w:p w:rsidR="009F4099" w:rsidRDefault="009F4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1D9"/>
    <w:multiLevelType w:val="hybridMultilevel"/>
    <w:tmpl w:val="68AC1D0A"/>
    <w:lvl w:ilvl="0" w:tplc="63DA37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9750D"/>
    <w:multiLevelType w:val="hybridMultilevel"/>
    <w:tmpl w:val="8D1AC9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1BD430F"/>
    <w:multiLevelType w:val="hybridMultilevel"/>
    <w:tmpl w:val="8280C9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25BC0"/>
    <w:multiLevelType w:val="hybridMultilevel"/>
    <w:tmpl w:val="1B2CDE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40B02"/>
    <w:multiLevelType w:val="hybridMultilevel"/>
    <w:tmpl w:val="DBFE386E"/>
    <w:lvl w:ilvl="0" w:tplc="F34E865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A6433FD"/>
    <w:multiLevelType w:val="hybridMultilevel"/>
    <w:tmpl w:val="3FBC79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634E81"/>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108798A"/>
    <w:multiLevelType w:val="hybridMultilevel"/>
    <w:tmpl w:val="F35E0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5054DA"/>
    <w:multiLevelType w:val="hybridMultilevel"/>
    <w:tmpl w:val="776E5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89B08A9"/>
    <w:multiLevelType w:val="hybridMultilevel"/>
    <w:tmpl w:val="DBBA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A3036"/>
    <w:multiLevelType w:val="hybridMultilevel"/>
    <w:tmpl w:val="6CE299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AF408CC"/>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B342689"/>
    <w:multiLevelType w:val="hybridMultilevel"/>
    <w:tmpl w:val="1570C722"/>
    <w:lvl w:ilvl="0" w:tplc="F34E8650">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4B5893"/>
    <w:multiLevelType w:val="hybridMultilevel"/>
    <w:tmpl w:val="35FA29E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4816F89"/>
    <w:multiLevelType w:val="hybridMultilevel"/>
    <w:tmpl w:val="6DA02D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016433"/>
    <w:multiLevelType w:val="hybridMultilevel"/>
    <w:tmpl w:val="59CECAF8"/>
    <w:lvl w:ilvl="0" w:tplc="63DA3788">
      <w:start w:val="1"/>
      <w:numFmt w:val="decimal"/>
      <w:lvlText w:val="%1."/>
      <w:lvlJc w:val="left"/>
      <w:pPr>
        <w:tabs>
          <w:tab w:val="num" w:pos="720"/>
        </w:tabs>
        <w:ind w:left="720" w:hanging="720"/>
      </w:pPr>
      <w:rPr>
        <w:rFonts w:hint="default"/>
      </w:rPr>
    </w:lvl>
    <w:lvl w:ilvl="1" w:tplc="1236171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F207E07"/>
    <w:multiLevelType w:val="hybridMultilevel"/>
    <w:tmpl w:val="3918B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9C36FB"/>
    <w:multiLevelType w:val="hybridMultilevel"/>
    <w:tmpl w:val="93D009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1EA6224"/>
    <w:multiLevelType w:val="hybridMultilevel"/>
    <w:tmpl w:val="9440F5B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6F439AA"/>
    <w:multiLevelType w:val="hybridMultilevel"/>
    <w:tmpl w:val="BC06D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3448F2"/>
    <w:multiLevelType w:val="hybridMultilevel"/>
    <w:tmpl w:val="EBEC4EFC"/>
    <w:lvl w:ilvl="0" w:tplc="63DA378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DB02281"/>
    <w:multiLevelType w:val="hybridMultilevel"/>
    <w:tmpl w:val="CBDE82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F790BF4"/>
    <w:multiLevelType w:val="hybridMultilevel"/>
    <w:tmpl w:val="B1FA49D2"/>
    <w:lvl w:ilvl="0" w:tplc="4DD2DB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434CEA"/>
    <w:multiLevelType w:val="hybridMultilevel"/>
    <w:tmpl w:val="E2D23CA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10793"/>
    <w:multiLevelType w:val="hybridMultilevel"/>
    <w:tmpl w:val="7A56A646"/>
    <w:lvl w:ilvl="0" w:tplc="63DA3788">
      <w:start w:val="1"/>
      <w:numFmt w:val="decimal"/>
      <w:lvlText w:val="%1."/>
      <w:lvlJc w:val="left"/>
      <w:pPr>
        <w:tabs>
          <w:tab w:val="num" w:pos="1200"/>
        </w:tabs>
        <w:ind w:left="1200" w:hanging="720"/>
      </w:pPr>
      <w:rPr>
        <w:rFonts w:hint="default"/>
      </w:rPr>
    </w:lvl>
    <w:lvl w:ilvl="1" w:tplc="F5DA3072">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DE562F"/>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B812973"/>
    <w:multiLevelType w:val="hybridMultilevel"/>
    <w:tmpl w:val="91225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2862A7"/>
    <w:multiLevelType w:val="multilevel"/>
    <w:tmpl w:val="E3C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943498"/>
    <w:multiLevelType w:val="hybridMultilevel"/>
    <w:tmpl w:val="40126E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472865"/>
    <w:multiLevelType w:val="hybridMultilevel"/>
    <w:tmpl w:val="D1D43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5691812"/>
    <w:multiLevelType w:val="multilevel"/>
    <w:tmpl w:val="E0FCCA8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9D12354"/>
    <w:multiLevelType w:val="hybridMultilevel"/>
    <w:tmpl w:val="051E893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F082D10"/>
    <w:multiLevelType w:val="hybridMultilevel"/>
    <w:tmpl w:val="518A88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2"/>
  </w:num>
  <w:num w:numId="3">
    <w:abstractNumId w:val="28"/>
  </w:num>
  <w:num w:numId="4">
    <w:abstractNumId w:val="5"/>
  </w:num>
  <w:num w:numId="5">
    <w:abstractNumId w:val="23"/>
  </w:num>
  <w:num w:numId="6">
    <w:abstractNumId w:val="32"/>
  </w:num>
  <w:num w:numId="7">
    <w:abstractNumId w:val="17"/>
  </w:num>
  <w:num w:numId="8">
    <w:abstractNumId w:val="20"/>
  </w:num>
  <w:num w:numId="9">
    <w:abstractNumId w:val="15"/>
  </w:num>
  <w:num w:numId="10">
    <w:abstractNumId w:val="0"/>
  </w:num>
  <w:num w:numId="11">
    <w:abstractNumId w:val="24"/>
  </w:num>
  <w:num w:numId="12">
    <w:abstractNumId w:val="25"/>
  </w:num>
  <w:num w:numId="13">
    <w:abstractNumId w:val="3"/>
  </w:num>
  <w:num w:numId="14">
    <w:abstractNumId w:val="18"/>
  </w:num>
  <w:num w:numId="15">
    <w:abstractNumId w:val="31"/>
  </w:num>
  <w:num w:numId="16">
    <w:abstractNumId w:val="14"/>
  </w:num>
  <w:num w:numId="17">
    <w:abstractNumId w:val="19"/>
  </w:num>
  <w:num w:numId="18">
    <w:abstractNumId w:val="30"/>
  </w:num>
  <w:num w:numId="19">
    <w:abstractNumId w:val="11"/>
  </w:num>
  <w:num w:numId="20">
    <w:abstractNumId w:val="29"/>
  </w:num>
  <w:num w:numId="21">
    <w:abstractNumId w:val="13"/>
  </w:num>
  <w:num w:numId="22">
    <w:abstractNumId w:val="8"/>
  </w:num>
  <w:num w:numId="23">
    <w:abstractNumId w:val="26"/>
  </w:num>
  <w:num w:numId="24">
    <w:abstractNumId w:val="1"/>
  </w:num>
  <w:num w:numId="25">
    <w:abstractNumId w:val="4"/>
  </w:num>
  <w:num w:numId="26">
    <w:abstractNumId w:val="12"/>
  </w:num>
  <w:num w:numId="27">
    <w:abstractNumId w:val="2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6"/>
  </w:num>
  <w:num w:numId="31">
    <w:abstractNumId w:val="7"/>
  </w:num>
  <w:num w:numId="32">
    <w:abstractNumId w:val="16"/>
  </w:num>
  <w:num w:numId="33">
    <w:abstractNumId w:val="9"/>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481" style="mso-width-percent:400;mso-height-percent:200;mso-width-relative:margin;mso-height-relative:margin" fillcolor="white">
      <v:fill color="white"/>
      <v:textbox style="mso-fit-shape-to-text:t"/>
    </o:shapedefaults>
  </w:hdrShapeDefaults>
  <w:footnotePr>
    <w:footnote w:id="0"/>
    <w:footnote w:id="1"/>
  </w:footnotePr>
  <w:endnotePr>
    <w:endnote w:id="0"/>
    <w:endnote w:id="1"/>
  </w:endnotePr>
  <w:compat/>
  <w:rsids>
    <w:rsidRoot w:val="00156B57"/>
    <w:rsid w:val="00003EA7"/>
    <w:rsid w:val="00007AE3"/>
    <w:rsid w:val="00012CA2"/>
    <w:rsid w:val="00020122"/>
    <w:rsid w:val="00022A03"/>
    <w:rsid w:val="00022CBE"/>
    <w:rsid w:val="00047350"/>
    <w:rsid w:val="0005350A"/>
    <w:rsid w:val="00056064"/>
    <w:rsid w:val="00066BC9"/>
    <w:rsid w:val="00066CF5"/>
    <w:rsid w:val="0007212B"/>
    <w:rsid w:val="00081282"/>
    <w:rsid w:val="000B1999"/>
    <w:rsid w:val="000C13A7"/>
    <w:rsid w:val="000C2FF8"/>
    <w:rsid w:val="000C428E"/>
    <w:rsid w:val="000C47CE"/>
    <w:rsid w:val="000C523E"/>
    <w:rsid w:val="000C73E8"/>
    <w:rsid w:val="000E49D9"/>
    <w:rsid w:val="000F697C"/>
    <w:rsid w:val="00102CB8"/>
    <w:rsid w:val="0010655D"/>
    <w:rsid w:val="001103A7"/>
    <w:rsid w:val="00114787"/>
    <w:rsid w:val="001204DF"/>
    <w:rsid w:val="00124CF7"/>
    <w:rsid w:val="00132E5B"/>
    <w:rsid w:val="00145A07"/>
    <w:rsid w:val="00150FA4"/>
    <w:rsid w:val="0015133B"/>
    <w:rsid w:val="00156B57"/>
    <w:rsid w:val="00164246"/>
    <w:rsid w:val="00164D01"/>
    <w:rsid w:val="00170DF2"/>
    <w:rsid w:val="0017434F"/>
    <w:rsid w:val="00175405"/>
    <w:rsid w:val="001A0A4F"/>
    <w:rsid w:val="001A53D3"/>
    <w:rsid w:val="001B0AD0"/>
    <w:rsid w:val="001B3EE3"/>
    <w:rsid w:val="001C1FA3"/>
    <w:rsid w:val="001D26E5"/>
    <w:rsid w:val="001D49C6"/>
    <w:rsid w:val="001D6FB6"/>
    <w:rsid w:val="001E0A28"/>
    <w:rsid w:val="001E5182"/>
    <w:rsid w:val="001F1631"/>
    <w:rsid w:val="001F54AF"/>
    <w:rsid w:val="001F64B6"/>
    <w:rsid w:val="001F6EFC"/>
    <w:rsid w:val="0021423B"/>
    <w:rsid w:val="00216248"/>
    <w:rsid w:val="0024163D"/>
    <w:rsid w:val="002427EC"/>
    <w:rsid w:val="0024684B"/>
    <w:rsid w:val="0026113A"/>
    <w:rsid w:val="00272F54"/>
    <w:rsid w:val="00274BDF"/>
    <w:rsid w:val="00277F27"/>
    <w:rsid w:val="00283057"/>
    <w:rsid w:val="00284CBA"/>
    <w:rsid w:val="00290EB5"/>
    <w:rsid w:val="002B3A77"/>
    <w:rsid w:val="002B412C"/>
    <w:rsid w:val="002B614F"/>
    <w:rsid w:val="002C736E"/>
    <w:rsid w:val="002D456D"/>
    <w:rsid w:val="002D7E03"/>
    <w:rsid w:val="002E0722"/>
    <w:rsid w:val="002F0195"/>
    <w:rsid w:val="002F0D71"/>
    <w:rsid w:val="00301BFA"/>
    <w:rsid w:val="00303F6C"/>
    <w:rsid w:val="003047CD"/>
    <w:rsid w:val="00314ABE"/>
    <w:rsid w:val="00315D59"/>
    <w:rsid w:val="00320717"/>
    <w:rsid w:val="00321E71"/>
    <w:rsid w:val="003258F2"/>
    <w:rsid w:val="003425CA"/>
    <w:rsid w:val="0035049A"/>
    <w:rsid w:val="00357552"/>
    <w:rsid w:val="00363484"/>
    <w:rsid w:val="00370D8C"/>
    <w:rsid w:val="00371B57"/>
    <w:rsid w:val="00383C02"/>
    <w:rsid w:val="003911F1"/>
    <w:rsid w:val="0039501C"/>
    <w:rsid w:val="003A1FF3"/>
    <w:rsid w:val="003A5AF3"/>
    <w:rsid w:val="003A741D"/>
    <w:rsid w:val="003B673D"/>
    <w:rsid w:val="003B7BD1"/>
    <w:rsid w:val="003C3DBD"/>
    <w:rsid w:val="003E01B8"/>
    <w:rsid w:val="003E1DCA"/>
    <w:rsid w:val="003F30BB"/>
    <w:rsid w:val="003F6F25"/>
    <w:rsid w:val="00401F0E"/>
    <w:rsid w:val="004025BD"/>
    <w:rsid w:val="004036AA"/>
    <w:rsid w:val="0040691C"/>
    <w:rsid w:val="00411E89"/>
    <w:rsid w:val="004210CC"/>
    <w:rsid w:val="00427B43"/>
    <w:rsid w:val="00430993"/>
    <w:rsid w:val="0044279F"/>
    <w:rsid w:val="0045241F"/>
    <w:rsid w:val="004657DC"/>
    <w:rsid w:val="00472FCC"/>
    <w:rsid w:val="00475BF9"/>
    <w:rsid w:val="00481379"/>
    <w:rsid w:val="004858E9"/>
    <w:rsid w:val="00491352"/>
    <w:rsid w:val="004A74E7"/>
    <w:rsid w:val="004A77D5"/>
    <w:rsid w:val="004C55B9"/>
    <w:rsid w:val="004D0C24"/>
    <w:rsid w:val="004D420C"/>
    <w:rsid w:val="004D7DAA"/>
    <w:rsid w:val="004E2DA9"/>
    <w:rsid w:val="004F45FE"/>
    <w:rsid w:val="004F545E"/>
    <w:rsid w:val="004F5F60"/>
    <w:rsid w:val="0050081E"/>
    <w:rsid w:val="00503AF4"/>
    <w:rsid w:val="00515E93"/>
    <w:rsid w:val="005264FC"/>
    <w:rsid w:val="0053200D"/>
    <w:rsid w:val="00570F06"/>
    <w:rsid w:val="00573608"/>
    <w:rsid w:val="005800C0"/>
    <w:rsid w:val="0058214E"/>
    <w:rsid w:val="00585BC2"/>
    <w:rsid w:val="00595490"/>
    <w:rsid w:val="00595DC1"/>
    <w:rsid w:val="00597ADF"/>
    <w:rsid w:val="005B5DAE"/>
    <w:rsid w:val="005B7DA6"/>
    <w:rsid w:val="005C21D5"/>
    <w:rsid w:val="005F5E7F"/>
    <w:rsid w:val="005F75D2"/>
    <w:rsid w:val="00602059"/>
    <w:rsid w:val="006221F3"/>
    <w:rsid w:val="0062625D"/>
    <w:rsid w:val="006324D4"/>
    <w:rsid w:val="00632540"/>
    <w:rsid w:val="00634CED"/>
    <w:rsid w:val="00643CCD"/>
    <w:rsid w:val="00655AAE"/>
    <w:rsid w:val="006605D1"/>
    <w:rsid w:val="00675E56"/>
    <w:rsid w:val="00681FA6"/>
    <w:rsid w:val="00685019"/>
    <w:rsid w:val="00692F4D"/>
    <w:rsid w:val="006A61F2"/>
    <w:rsid w:val="006B3674"/>
    <w:rsid w:val="006D3966"/>
    <w:rsid w:val="006F1BEB"/>
    <w:rsid w:val="006F448E"/>
    <w:rsid w:val="006F5E65"/>
    <w:rsid w:val="006F608D"/>
    <w:rsid w:val="00707713"/>
    <w:rsid w:val="00714D67"/>
    <w:rsid w:val="00717259"/>
    <w:rsid w:val="00722B29"/>
    <w:rsid w:val="007414F4"/>
    <w:rsid w:val="00774A94"/>
    <w:rsid w:val="00775158"/>
    <w:rsid w:val="00780376"/>
    <w:rsid w:val="0078785C"/>
    <w:rsid w:val="00790696"/>
    <w:rsid w:val="00790A29"/>
    <w:rsid w:val="00796F52"/>
    <w:rsid w:val="007B1ED2"/>
    <w:rsid w:val="007C2E86"/>
    <w:rsid w:val="007C6F8E"/>
    <w:rsid w:val="007E0502"/>
    <w:rsid w:val="007E7853"/>
    <w:rsid w:val="00807F42"/>
    <w:rsid w:val="00810944"/>
    <w:rsid w:val="00810D2F"/>
    <w:rsid w:val="008151E5"/>
    <w:rsid w:val="00822702"/>
    <w:rsid w:val="00823946"/>
    <w:rsid w:val="00824419"/>
    <w:rsid w:val="008332C3"/>
    <w:rsid w:val="00836944"/>
    <w:rsid w:val="0084724A"/>
    <w:rsid w:val="008552DF"/>
    <w:rsid w:val="0085673E"/>
    <w:rsid w:val="00857675"/>
    <w:rsid w:val="008630A8"/>
    <w:rsid w:val="00871CAC"/>
    <w:rsid w:val="00877892"/>
    <w:rsid w:val="008824A7"/>
    <w:rsid w:val="008875DE"/>
    <w:rsid w:val="0089185B"/>
    <w:rsid w:val="008979CB"/>
    <w:rsid w:val="008A20CF"/>
    <w:rsid w:val="008B0975"/>
    <w:rsid w:val="008D555E"/>
    <w:rsid w:val="008E01A2"/>
    <w:rsid w:val="008E30B9"/>
    <w:rsid w:val="00900DAB"/>
    <w:rsid w:val="00901930"/>
    <w:rsid w:val="00902499"/>
    <w:rsid w:val="0091672A"/>
    <w:rsid w:val="009215B4"/>
    <w:rsid w:val="00923E59"/>
    <w:rsid w:val="00930A9E"/>
    <w:rsid w:val="0093283E"/>
    <w:rsid w:val="0094420B"/>
    <w:rsid w:val="00956BA7"/>
    <w:rsid w:val="00956EB5"/>
    <w:rsid w:val="00990E81"/>
    <w:rsid w:val="009917BD"/>
    <w:rsid w:val="00992193"/>
    <w:rsid w:val="009929AD"/>
    <w:rsid w:val="00996E8C"/>
    <w:rsid w:val="009A29B6"/>
    <w:rsid w:val="009B3DD1"/>
    <w:rsid w:val="009B4EFF"/>
    <w:rsid w:val="009C1773"/>
    <w:rsid w:val="009C28E4"/>
    <w:rsid w:val="009C6E12"/>
    <w:rsid w:val="009D245F"/>
    <w:rsid w:val="009D2A8C"/>
    <w:rsid w:val="009D2C37"/>
    <w:rsid w:val="009E1211"/>
    <w:rsid w:val="009E43C7"/>
    <w:rsid w:val="009E7F42"/>
    <w:rsid w:val="009F4099"/>
    <w:rsid w:val="00A04C74"/>
    <w:rsid w:val="00A14AD2"/>
    <w:rsid w:val="00A266E9"/>
    <w:rsid w:val="00A306AD"/>
    <w:rsid w:val="00A36351"/>
    <w:rsid w:val="00A41553"/>
    <w:rsid w:val="00A45EFA"/>
    <w:rsid w:val="00A55506"/>
    <w:rsid w:val="00A63B0E"/>
    <w:rsid w:val="00A64276"/>
    <w:rsid w:val="00A80215"/>
    <w:rsid w:val="00A83C58"/>
    <w:rsid w:val="00A9126B"/>
    <w:rsid w:val="00A9272B"/>
    <w:rsid w:val="00A9279F"/>
    <w:rsid w:val="00AA023A"/>
    <w:rsid w:val="00AB22BE"/>
    <w:rsid w:val="00AC007E"/>
    <w:rsid w:val="00AC22E1"/>
    <w:rsid w:val="00AC6DE0"/>
    <w:rsid w:val="00AF27C1"/>
    <w:rsid w:val="00AF4351"/>
    <w:rsid w:val="00AF72E6"/>
    <w:rsid w:val="00B06F17"/>
    <w:rsid w:val="00B07C40"/>
    <w:rsid w:val="00B25635"/>
    <w:rsid w:val="00B2734D"/>
    <w:rsid w:val="00B31166"/>
    <w:rsid w:val="00B4732D"/>
    <w:rsid w:val="00B47F5D"/>
    <w:rsid w:val="00B6113F"/>
    <w:rsid w:val="00B67371"/>
    <w:rsid w:val="00B80A5B"/>
    <w:rsid w:val="00B80E32"/>
    <w:rsid w:val="00B837A4"/>
    <w:rsid w:val="00B83B54"/>
    <w:rsid w:val="00B878D2"/>
    <w:rsid w:val="00B95C56"/>
    <w:rsid w:val="00B978DE"/>
    <w:rsid w:val="00BA4C51"/>
    <w:rsid w:val="00BA71D5"/>
    <w:rsid w:val="00BB292D"/>
    <w:rsid w:val="00BC09C2"/>
    <w:rsid w:val="00BC1C4A"/>
    <w:rsid w:val="00BC2BAC"/>
    <w:rsid w:val="00BE158E"/>
    <w:rsid w:val="00BF0760"/>
    <w:rsid w:val="00BF4A03"/>
    <w:rsid w:val="00C073A4"/>
    <w:rsid w:val="00C22BAC"/>
    <w:rsid w:val="00C23DC4"/>
    <w:rsid w:val="00C339A9"/>
    <w:rsid w:val="00C35811"/>
    <w:rsid w:val="00C36704"/>
    <w:rsid w:val="00C5303C"/>
    <w:rsid w:val="00C56ADF"/>
    <w:rsid w:val="00C62E7B"/>
    <w:rsid w:val="00C6745D"/>
    <w:rsid w:val="00C72741"/>
    <w:rsid w:val="00C851F2"/>
    <w:rsid w:val="00C97791"/>
    <w:rsid w:val="00CB13D6"/>
    <w:rsid w:val="00CB14ED"/>
    <w:rsid w:val="00CB3ACE"/>
    <w:rsid w:val="00CB57BD"/>
    <w:rsid w:val="00CC5784"/>
    <w:rsid w:val="00CD0A4F"/>
    <w:rsid w:val="00CF6ABA"/>
    <w:rsid w:val="00D03ED0"/>
    <w:rsid w:val="00D139F6"/>
    <w:rsid w:val="00D26EE7"/>
    <w:rsid w:val="00D3587D"/>
    <w:rsid w:val="00D4057C"/>
    <w:rsid w:val="00D4662A"/>
    <w:rsid w:val="00D53483"/>
    <w:rsid w:val="00D568A0"/>
    <w:rsid w:val="00D76148"/>
    <w:rsid w:val="00D90CCE"/>
    <w:rsid w:val="00DA367F"/>
    <w:rsid w:val="00DB17BD"/>
    <w:rsid w:val="00DB20CB"/>
    <w:rsid w:val="00DB2BCA"/>
    <w:rsid w:val="00DB729C"/>
    <w:rsid w:val="00DF7906"/>
    <w:rsid w:val="00E03249"/>
    <w:rsid w:val="00E07ABE"/>
    <w:rsid w:val="00E1746A"/>
    <w:rsid w:val="00E27838"/>
    <w:rsid w:val="00E33064"/>
    <w:rsid w:val="00E408C0"/>
    <w:rsid w:val="00E5073B"/>
    <w:rsid w:val="00E51934"/>
    <w:rsid w:val="00E54137"/>
    <w:rsid w:val="00E54E9A"/>
    <w:rsid w:val="00E5626E"/>
    <w:rsid w:val="00E66F70"/>
    <w:rsid w:val="00E733A3"/>
    <w:rsid w:val="00E77F5A"/>
    <w:rsid w:val="00E86F0B"/>
    <w:rsid w:val="00E90AF4"/>
    <w:rsid w:val="00EA0F22"/>
    <w:rsid w:val="00EE0F5A"/>
    <w:rsid w:val="00EE2595"/>
    <w:rsid w:val="00EE7E17"/>
    <w:rsid w:val="00EF0CE4"/>
    <w:rsid w:val="00F02551"/>
    <w:rsid w:val="00F049E3"/>
    <w:rsid w:val="00F05D88"/>
    <w:rsid w:val="00F14D93"/>
    <w:rsid w:val="00F64C5F"/>
    <w:rsid w:val="00F7594C"/>
    <w:rsid w:val="00F82C7D"/>
    <w:rsid w:val="00F9144A"/>
    <w:rsid w:val="00F92177"/>
    <w:rsid w:val="00F938AC"/>
    <w:rsid w:val="00FA1946"/>
    <w:rsid w:val="00FA33EE"/>
    <w:rsid w:val="00FB0160"/>
    <w:rsid w:val="00FB5F53"/>
    <w:rsid w:val="00FC1C82"/>
    <w:rsid w:val="00FC32C9"/>
    <w:rsid w:val="00FC366B"/>
    <w:rsid w:val="00FC7812"/>
    <w:rsid w:val="00FD1903"/>
    <w:rsid w:val="00FE16B3"/>
    <w:rsid w:val="00FF60C1"/>
    <w:rsid w:val="00FF6AF7"/>
    <w:rsid w:val="00FF7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481"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944"/>
    <w:rPr>
      <w:rFonts w:ascii="Tahoma" w:hAnsi="Tahoma"/>
      <w:sz w:val="24"/>
      <w:szCs w:val="24"/>
    </w:rPr>
  </w:style>
  <w:style w:type="paragraph" w:styleId="Heading1">
    <w:name w:val="heading 1"/>
    <w:basedOn w:val="Normal"/>
    <w:next w:val="Normal"/>
    <w:qFormat/>
    <w:rsid w:val="00403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3DD1"/>
    <w:pPr>
      <w:tabs>
        <w:tab w:val="center" w:pos="4320"/>
        <w:tab w:val="right" w:pos="8640"/>
      </w:tabs>
    </w:pPr>
  </w:style>
  <w:style w:type="paragraph" w:styleId="Footer">
    <w:name w:val="footer"/>
    <w:basedOn w:val="Normal"/>
    <w:link w:val="FooterChar"/>
    <w:uiPriority w:val="99"/>
    <w:rsid w:val="009B3DD1"/>
    <w:pPr>
      <w:tabs>
        <w:tab w:val="center" w:pos="4320"/>
        <w:tab w:val="right" w:pos="8640"/>
      </w:tabs>
    </w:pPr>
  </w:style>
  <w:style w:type="character" w:styleId="PageNumber">
    <w:name w:val="page number"/>
    <w:basedOn w:val="DefaultParagraphFont"/>
    <w:rsid w:val="009B3DD1"/>
  </w:style>
  <w:style w:type="paragraph" w:styleId="NormalWeb">
    <w:name w:val="Normal (Web)"/>
    <w:basedOn w:val="Normal"/>
    <w:uiPriority w:val="99"/>
    <w:rsid w:val="00E54E9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03AF4"/>
    <w:pPr>
      <w:ind w:left="720"/>
    </w:pPr>
  </w:style>
  <w:style w:type="paragraph" w:styleId="BalloonText">
    <w:name w:val="Balloon Text"/>
    <w:basedOn w:val="Normal"/>
    <w:link w:val="BalloonTextChar"/>
    <w:rsid w:val="00790A29"/>
    <w:rPr>
      <w:rFonts w:cs="Tahoma"/>
      <w:sz w:val="16"/>
      <w:szCs w:val="16"/>
    </w:rPr>
  </w:style>
  <w:style w:type="character" w:customStyle="1" w:styleId="BalloonTextChar">
    <w:name w:val="Balloon Text Char"/>
    <w:basedOn w:val="DefaultParagraphFont"/>
    <w:link w:val="BalloonText"/>
    <w:rsid w:val="00790A29"/>
    <w:rPr>
      <w:rFonts w:ascii="Tahoma" w:hAnsi="Tahoma" w:cs="Tahoma"/>
      <w:sz w:val="16"/>
      <w:szCs w:val="16"/>
    </w:rPr>
  </w:style>
  <w:style w:type="character" w:customStyle="1" w:styleId="headnote">
    <w:name w:val="headnote"/>
    <w:basedOn w:val="DefaultParagraphFont"/>
    <w:rsid w:val="001C1FA3"/>
  </w:style>
  <w:style w:type="character" w:customStyle="1" w:styleId="para">
    <w:name w:val="para"/>
    <w:basedOn w:val="DefaultParagraphFont"/>
    <w:rsid w:val="001C1FA3"/>
  </w:style>
  <w:style w:type="character" w:customStyle="1" w:styleId="subsection">
    <w:name w:val="subsection"/>
    <w:basedOn w:val="DefaultParagraphFont"/>
    <w:rsid w:val="001C1FA3"/>
  </w:style>
  <w:style w:type="character" w:customStyle="1" w:styleId="FooterChar">
    <w:name w:val="Footer Char"/>
    <w:basedOn w:val="DefaultParagraphFont"/>
    <w:link w:val="Footer"/>
    <w:uiPriority w:val="99"/>
    <w:rsid w:val="00145A07"/>
    <w:rPr>
      <w:rFonts w:ascii="Tahoma" w:hAnsi="Tahoma"/>
      <w:sz w:val="24"/>
      <w:szCs w:val="24"/>
    </w:rPr>
  </w:style>
  <w:style w:type="paragraph" w:styleId="NoSpacing">
    <w:name w:val="No Spacing"/>
    <w:link w:val="NoSpacingChar"/>
    <w:uiPriority w:val="1"/>
    <w:qFormat/>
    <w:rsid w:val="00D03ED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3ED0"/>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03ED0"/>
    <w:rPr>
      <w:rFonts w:ascii="Tahoma" w:hAnsi="Tahoma"/>
      <w:sz w:val="24"/>
      <w:szCs w:val="24"/>
    </w:rPr>
  </w:style>
  <w:style w:type="character" w:styleId="Hyperlink">
    <w:name w:val="Hyperlink"/>
    <w:basedOn w:val="DefaultParagraphFont"/>
    <w:uiPriority w:val="99"/>
    <w:unhideWhenUsed/>
    <w:rsid w:val="005264FC"/>
    <w:rPr>
      <w:color w:val="0000FF" w:themeColor="hyperlink"/>
      <w:u w:val="single"/>
    </w:rPr>
  </w:style>
  <w:style w:type="character" w:styleId="Emphasis">
    <w:name w:val="Emphasis"/>
    <w:basedOn w:val="DefaultParagraphFont"/>
    <w:uiPriority w:val="20"/>
    <w:qFormat/>
    <w:rsid w:val="00A9279F"/>
    <w:rPr>
      <w:i/>
      <w:iCs/>
    </w:rPr>
  </w:style>
</w:styles>
</file>

<file path=word/webSettings.xml><?xml version="1.0" encoding="utf-8"?>
<w:webSettings xmlns:r="http://schemas.openxmlformats.org/officeDocument/2006/relationships" xmlns:w="http://schemas.openxmlformats.org/wordprocessingml/2006/main">
  <w:divs>
    <w:div w:id="315039528">
      <w:bodyDiv w:val="1"/>
      <w:marLeft w:val="0"/>
      <w:marRight w:val="0"/>
      <w:marTop w:val="0"/>
      <w:marBottom w:val="0"/>
      <w:divBdr>
        <w:top w:val="none" w:sz="0" w:space="0" w:color="auto"/>
        <w:left w:val="none" w:sz="0" w:space="0" w:color="auto"/>
        <w:bottom w:val="none" w:sz="0" w:space="0" w:color="auto"/>
        <w:right w:val="none" w:sz="0" w:space="0" w:color="auto"/>
      </w:divBdr>
    </w:div>
    <w:div w:id="531580107">
      <w:bodyDiv w:val="1"/>
      <w:marLeft w:val="0"/>
      <w:marRight w:val="0"/>
      <w:marTop w:val="0"/>
      <w:marBottom w:val="0"/>
      <w:divBdr>
        <w:top w:val="none" w:sz="0" w:space="0" w:color="auto"/>
        <w:left w:val="none" w:sz="0" w:space="0" w:color="auto"/>
        <w:bottom w:val="none" w:sz="0" w:space="0" w:color="auto"/>
        <w:right w:val="none" w:sz="0" w:space="0" w:color="auto"/>
      </w:divBdr>
    </w:div>
    <w:div w:id="734009018">
      <w:bodyDiv w:val="1"/>
      <w:marLeft w:val="0"/>
      <w:marRight w:val="0"/>
      <w:marTop w:val="0"/>
      <w:marBottom w:val="0"/>
      <w:divBdr>
        <w:top w:val="none" w:sz="0" w:space="0" w:color="auto"/>
        <w:left w:val="none" w:sz="0" w:space="0" w:color="auto"/>
        <w:bottom w:val="none" w:sz="0" w:space="0" w:color="auto"/>
        <w:right w:val="none" w:sz="0" w:space="0" w:color="auto"/>
      </w:divBdr>
    </w:div>
    <w:div w:id="841317699">
      <w:bodyDiv w:val="1"/>
      <w:marLeft w:val="0"/>
      <w:marRight w:val="0"/>
      <w:marTop w:val="0"/>
      <w:marBottom w:val="0"/>
      <w:divBdr>
        <w:top w:val="none" w:sz="0" w:space="0" w:color="auto"/>
        <w:left w:val="none" w:sz="0" w:space="0" w:color="auto"/>
        <w:bottom w:val="none" w:sz="0" w:space="0" w:color="auto"/>
        <w:right w:val="none" w:sz="0" w:space="0" w:color="auto"/>
      </w:divBdr>
    </w:div>
    <w:div w:id="962930008">
      <w:bodyDiv w:val="1"/>
      <w:marLeft w:val="0"/>
      <w:marRight w:val="0"/>
      <w:marTop w:val="0"/>
      <w:marBottom w:val="0"/>
      <w:divBdr>
        <w:top w:val="none" w:sz="0" w:space="0" w:color="auto"/>
        <w:left w:val="none" w:sz="0" w:space="0" w:color="auto"/>
        <w:bottom w:val="none" w:sz="0" w:space="0" w:color="auto"/>
        <w:right w:val="none" w:sz="0" w:space="0" w:color="auto"/>
      </w:divBdr>
    </w:div>
    <w:div w:id="1846242897">
      <w:bodyDiv w:val="1"/>
      <w:marLeft w:val="0"/>
      <w:marRight w:val="0"/>
      <w:marTop w:val="0"/>
      <w:marBottom w:val="0"/>
      <w:divBdr>
        <w:top w:val="none" w:sz="0" w:space="0" w:color="auto"/>
        <w:left w:val="none" w:sz="0" w:space="0" w:color="auto"/>
        <w:bottom w:val="none" w:sz="0" w:space="0" w:color="auto"/>
        <w:right w:val="none" w:sz="0" w:space="0" w:color="auto"/>
      </w:divBdr>
      <w:divsChild>
        <w:div w:id="1831289787">
          <w:marLeft w:val="0"/>
          <w:marRight w:val="0"/>
          <w:marTop w:val="0"/>
          <w:marBottom w:val="0"/>
          <w:divBdr>
            <w:top w:val="none" w:sz="0" w:space="0" w:color="auto"/>
            <w:left w:val="none" w:sz="0" w:space="0" w:color="auto"/>
            <w:bottom w:val="none" w:sz="0" w:space="0" w:color="auto"/>
            <w:right w:val="none" w:sz="0" w:space="0" w:color="auto"/>
          </w:divBdr>
          <w:divsChild>
            <w:div w:id="706025760">
              <w:marLeft w:val="0"/>
              <w:marRight w:val="0"/>
              <w:marTop w:val="0"/>
              <w:marBottom w:val="0"/>
              <w:divBdr>
                <w:top w:val="none" w:sz="0" w:space="0" w:color="auto"/>
                <w:left w:val="none" w:sz="0" w:space="0" w:color="auto"/>
                <w:bottom w:val="none" w:sz="0" w:space="0" w:color="auto"/>
                <w:right w:val="none" w:sz="0" w:space="0" w:color="auto"/>
              </w:divBdr>
              <w:divsChild>
                <w:div w:id="82382286">
                  <w:marLeft w:val="0"/>
                  <w:marRight w:val="0"/>
                  <w:marTop w:val="0"/>
                  <w:marBottom w:val="0"/>
                  <w:divBdr>
                    <w:top w:val="none" w:sz="0" w:space="0" w:color="auto"/>
                    <w:left w:val="none" w:sz="0" w:space="0" w:color="auto"/>
                    <w:bottom w:val="none" w:sz="0" w:space="0" w:color="auto"/>
                    <w:right w:val="none" w:sz="0" w:space="0" w:color="auto"/>
                  </w:divBdr>
                  <w:divsChild>
                    <w:div w:id="459151685">
                      <w:marLeft w:val="0"/>
                      <w:marRight w:val="0"/>
                      <w:marTop w:val="0"/>
                      <w:marBottom w:val="0"/>
                      <w:divBdr>
                        <w:top w:val="none" w:sz="0" w:space="0" w:color="auto"/>
                        <w:left w:val="none" w:sz="0" w:space="0" w:color="auto"/>
                        <w:bottom w:val="none" w:sz="0" w:space="0" w:color="auto"/>
                        <w:right w:val="none" w:sz="0" w:space="0" w:color="auto"/>
                      </w:divBdr>
                      <w:divsChild>
                        <w:div w:id="996113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9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interon.com" TargetMode="External"/><Relationship Id="rId4" Type="http://schemas.openxmlformats.org/officeDocument/2006/relationships/settings" Target="settings.xml"/><Relationship Id="rId9" Type="http://schemas.openxmlformats.org/officeDocument/2006/relationships/hyperlink" Target="http://www.perry.lib.ia.us" TargetMode="External"/><Relationship Id="rId14" Type="http://schemas.openxmlformats.org/officeDocument/2006/relationships/hyperlink" Target="http://www.publish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DA580-6FE1-4D76-AF56-B8CCD2CA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51</Pages>
  <Words>11712</Words>
  <Characters>62533</Characters>
  <Application>Microsoft Office Word</Application>
  <DocSecurity>0</DocSecurity>
  <Lines>521</Lines>
  <Paragraphs>148</Paragraphs>
  <ScaleCrop>false</ScaleCrop>
  <HeadingPairs>
    <vt:vector size="2" baseType="variant">
      <vt:variant>
        <vt:lpstr>Title</vt:lpstr>
      </vt:variant>
      <vt:variant>
        <vt:i4>1</vt:i4>
      </vt:variant>
    </vt:vector>
  </HeadingPairs>
  <TitlesOfParts>
    <vt:vector size="1" baseType="lpstr">
      <vt:lpstr>PERRY PUBLIC LIBRARY</vt:lpstr>
    </vt:vector>
  </TitlesOfParts>
  <Company>Perry Public Library</Company>
  <LinksUpToDate>false</LinksUpToDate>
  <CharactersWithSpaces>74097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PUBLIC LIBRARY</dc:title>
  <dc:creator>Dreama K. Deskins</dc:creator>
  <cp:lastModifiedBy>mvonbehren</cp:lastModifiedBy>
  <cp:revision>6</cp:revision>
  <cp:lastPrinted>2019-03-06T14:35:00Z</cp:lastPrinted>
  <dcterms:created xsi:type="dcterms:W3CDTF">2019-02-20T19:14:00Z</dcterms:created>
  <dcterms:modified xsi:type="dcterms:W3CDTF">2020-01-09T21:53:00Z</dcterms:modified>
</cp:coreProperties>
</file>