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7BBD" w14:textId="5A35D805" w:rsidR="00EE7F77" w:rsidRPr="00EE7F77" w:rsidRDefault="00EE7F77" w:rsidP="00EE7F77">
      <w:pPr>
        <w:rPr>
          <w:rFonts w:asciiTheme="minorHAnsi" w:hAnsiTheme="minorHAnsi" w:cstheme="minorHAnsi"/>
          <w:b/>
          <w:sz w:val="28"/>
          <w:szCs w:val="28"/>
        </w:rPr>
      </w:pPr>
      <w:r w:rsidRPr="00EE7F77">
        <w:rPr>
          <w:rFonts w:asciiTheme="minorHAnsi" w:hAnsiTheme="minorHAnsi" w:cstheme="minorHAnsi"/>
          <w:b/>
          <w:sz w:val="28"/>
          <w:szCs w:val="28"/>
        </w:rPr>
        <w:t>Program Policy</w:t>
      </w:r>
    </w:p>
    <w:p w14:paraId="4F93097B" w14:textId="77777777" w:rsidR="00EE7F77" w:rsidRPr="00EE7F77" w:rsidRDefault="00EE7F77" w:rsidP="00EE7F77">
      <w:pPr>
        <w:rPr>
          <w:rFonts w:asciiTheme="minorHAnsi" w:hAnsiTheme="minorHAnsi" w:cstheme="minorHAnsi"/>
        </w:rPr>
      </w:pPr>
    </w:p>
    <w:p w14:paraId="56DF9790" w14:textId="604BD1F6" w:rsidR="00EE7F77" w:rsidRPr="00A00402" w:rsidRDefault="00EE7F77" w:rsidP="000906A1">
      <w:pPr>
        <w:pStyle w:val="ListParagraph"/>
        <w:numPr>
          <w:ilvl w:val="0"/>
          <w:numId w:val="2"/>
        </w:numPr>
        <w:rPr>
          <w:rFonts w:asciiTheme="minorHAnsi" w:hAnsiTheme="minorHAnsi" w:cstheme="minorHAnsi"/>
          <w:sz w:val="22"/>
          <w:szCs w:val="22"/>
        </w:rPr>
      </w:pPr>
      <w:r w:rsidRPr="00A00402">
        <w:rPr>
          <w:rFonts w:asciiTheme="minorHAnsi" w:hAnsiTheme="minorHAnsi" w:cstheme="minorHAnsi"/>
          <w:sz w:val="22"/>
          <w:szCs w:val="22"/>
        </w:rPr>
        <w:t xml:space="preserve">The Perry Public Library strives to provide quality programs of widespread community interest.  The programs are designed to inform and educate the public, explore various aspects of culture, and serve as a recreational outlet.  Through them new people may be introduced to the </w:t>
      </w:r>
      <w:proofErr w:type="gramStart"/>
      <w:r w:rsidRPr="00A00402">
        <w:rPr>
          <w:rFonts w:asciiTheme="minorHAnsi" w:hAnsiTheme="minorHAnsi" w:cstheme="minorHAnsi"/>
          <w:sz w:val="22"/>
          <w:szCs w:val="22"/>
        </w:rPr>
        <w:t>Library</w:t>
      </w:r>
      <w:proofErr w:type="gramEnd"/>
      <w:r w:rsidRPr="00A00402">
        <w:rPr>
          <w:rFonts w:asciiTheme="minorHAnsi" w:hAnsiTheme="minorHAnsi" w:cstheme="minorHAnsi"/>
          <w:sz w:val="22"/>
          <w:szCs w:val="22"/>
        </w:rPr>
        <w:t>, library services showcased, and the Library serve as a vehicle for community groups and agencies to reach the public.</w:t>
      </w:r>
    </w:p>
    <w:p w14:paraId="5AC64E05" w14:textId="77777777" w:rsidR="00EE7F77" w:rsidRPr="00A00402" w:rsidRDefault="00EE7F77" w:rsidP="00EE7F77">
      <w:pPr>
        <w:rPr>
          <w:rFonts w:asciiTheme="minorHAnsi" w:hAnsiTheme="minorHAnsi" w:cstheme="minorHAnsi"/>
          <w:sz w:val="22"/>
          <w:szCs w:val="22"/>
        </w:rPr>
      </w:pPr>
    </w:p>
    <w:p w14:paraId="04AC0670" w14:textId="7D620348" w:rsidR="00EE7F77" w:rsidRPr="00A00402" w:rsidRDefault="00EE7F77" w:rsidP="000906A1">
      <w:pPr>
        <w:pStyle w:val="ListParagraph"/>
        <w:numPr>
          <w:ilvl w:val="0"/>
          <w:numId w:val="2"/>
        </w:numPr>
        <w:rPr>
          <w:rFonts w:asciiTheme="minorHAnsi" w:hAnsiTheme="minorHAnsi" w:cstheme="minorHAnsi"/>
          <w:sz w:val="22"/>
          <w:szCs w:val="22"/>
        </w:rPr>
      </w:pPr>
      <w:r w:rsidRPr="00A00402">
        <w:rPr>
          <w:rFonts w:asciiTheme="minorHAnsi" w:hAnsiTheme="minorHAnsi" w:cstheme="minorHAnsi"/>
          <w:sz w:val="22"/>
          <w:szCs w:val="22"/>
        </w:rPr>
        <w:t xml:space="preserve">Volunteers and co-sponsorship enable the </w:t>
      </w:r>
      <w:proofErr w:type="gramStart"/>
      <w:r w:rsidRPr="00A00402">
        <w:rPr>
          <w:rFonts w:asciiTheme="minorHAnsi" w:hAnsiTheme="minorHAnsi" w:cstheme="minorHAnsi"/>
          <w:sz w:val="22"/>
          <w:szCs w:val="22"/>
        </w:rPr>
        <w:t>Library</w:t>
      </w:r>
      <w:proofErr w:type="gramEnd"/>
      <w:r w:rsidRPr="00A00402">
        <w:rPr>
          <w:rFonts w:asciiTheme="minorHAnsi" w:hAnsiTheme="minorHAnsi" w:cstheme="minorHAnsi"/>
          <w:sz w:val="22"/>
          <w:szCs w:val="22"/>
        </w:rPr>
        <w:t xml:space="preserve"> to offer more and broader programming.  A cosponsored program is one in which the </w:t>
      </w:r>
      <w:proofErr w:type="gramStart"/>
      <w:r w:rsidRPr="00A00402">
        <w:rPr>
          <w:rFonts w:asciiTheme="minorHAnsi" w:hAnsiTheme="minorHAnsi" w:cstheme="minorHAnsi"/>
          <w:sz w:val="22"/>
          <w:szCs w:val="22"/>
        </w:rPr>
        <w:t>Library</w:t>
      </w:r>
      <w:proofErr w:type="gramEnd"/>
      <w:r w:rsidRPr="00A00402">
        <w:rPr>
          <w:rFonts w:asciiTheme="minorHAnsi" w:hAnsiTheme="minorHAnsi" w:cstheme="minorHAnsi"/>
          <w:sz w:val="22"/>
          <w:szCs w:val="22"/>
        </w:rPr>
        <w:t xml:space="preserve"> provides the space and some publicity.  If the library staff is involved in developing or presenting the program, it is a library sponsored program.</w:t>
      </w:r>
    </w:p>
    <w:p w14:paraId="567FAA63" w14:textId="77777777" w:rsidR="00EE7F77" w:rsidRPr="00A00402" w:rsidRDefault="00EE7F77" w:rsidP="00EE7F77">
      <w:pPr>
        <w:rPr>
          <w:rFonts w:asciiTheme="minorHAnsi" w:hAnsiTheme="minorHAnsi" w:cstheme="minorHAnsi"/>
          <w:sz w:val="22"/>
          <w:szCs w:val="22"/>
        </w:rPr>
      </w:pPr>
    </w:p>
    <w:p w14:paraId="7AB87E8A" w14:textId="67D56D69" w:rsidR="00EE7F77" w:rsidRPr="00A00402" w:rsidRDefault="00EE7F77" w:rsidP="000906A1">
      <w:pPr>
        <w:pStyle w:val="ListParagraph"/>
        <w:numPr>
          <w:ilvl w:val="0"/>
          <w:numId w:val="2"/>
        </w:numPr>
        <w:rPr>
          <w:rFonts w:asciiTheme="minorHAnsi" w:hAnsiTheme="minorHAnsi" w:cstheme="minorHAnsi"/>
          <w:sz w:val="22"/>
          <w:szCs w:val="22"/>
        </w:rPr>
      </w:pPr>
      <w:r w:rsidRPr="00A00402">
        <w:rPr>
          <w:rFonts w:asciiTheme="minorHAnsi" w:hAnsiTheme="minorHAnsi" w:cstheme="minorHAnsi"/>
          <w:sz w:val="22"/>
          <w:szCs w:val="22"/>
        </w:rPr>
        <w:t>When seeking co-sponsorship, the library staff uses the following guidelines:</w:t>
      </w:r>
    </w:p>
    <w:p w14:paraId="12DB6787" w14:textId="77777777" w:rsidR="00EE7F77" w:rsidRPr="00A00402" w:rsidRDefault="00EE7F77" w:rsidP="00EE7F77">
      <w:pPr>
        <w:rPr>
          <w:rFonts w:asciiTheme="minorHAnsi" w:hAnsiTheme="minorHAnsi" w:cstheme="minorHAnsi"/>
          <w:sz w:val="22"/>
          <w:szCs w:val="22"/>
        </w:rPr>
      </w:pPr>
    </w:p>
    <w:p w14:paraId="061F4F08" w14:textId="77777777" w:rsidR="00EE7F77" w:rsidRPr="00A00402" w:rsidRDefault="00EE7F77" w:rsidP="00EE7F77">
      <w:pPr>
        <w:numPr>
          <w:ilvl w:val="0"/>
          <w:numId w:val="1"/>
        </w:numPr>
        <w:rPr>
          <w:rFonts w:asciiTheme="minorHAnsi" w:hAnsiTheme="minorHAnsi" w:cstheme="minorHAnsi"/>
          <w:sz w:val="22"/>
          <w:szCs w:val="22"/>
        </w:rPr>
      </w:pPr>
      <w:r w:rsidRPr="00A00402">
        <w:rPr>
          <w:rFonts w:asciiTheme="minorHAnsi" w:hAnsiTheme="minorHAnsi" w:cstheme="minorHAnsi"/>
          <w:sz w:val="22"/>
          <w:szCs w:val="22"/>
        </w:rPr>
        <w:t>Programs are to be open to the public.</w:t>
      </w:r>
    </w:p>
    <w:p w14:paraId="7A27A717" w14:textId="77777777" w:rsidR="00EE7F77" w:rsidRPr="00A00402" w:rsidRDefault="00EE7F77" w:rsidP="00EE7F77">
      <w:pPr>
        <w:numPr>
          <w:ilvl w:val="0"/>
          <w:numId w:val="1"/>
        </w:numPr>
        <w:rPr>
          <w:rFonts w:asciiTheme="minorHAnsi" w:hAnsiTheme="minorHAnsi" w:cstheme="minorHAnsi"/>
          <w:sz w:val="22"/>
          <w:szCs w:val="22"/>
        </w:rPr>
      </w:pPr>
      <w:r w:rsidRPr="00A00402">
        <w:rPr>
          <w:rFonts w:asciiTheme="minorHAnsi" w:hAnsiTheme="minorHAnsi" w:cstheme="minorHAnsi"/>
          <w:sz w:val="22"/>
          <w:szCs w:val="22"/>
        </w:rPr>
        <w:t>Programs may require a nominal fee for instructors, materials, etc.</w:t>
      </w:r>
    </w:p>
    <w:p w14:paraId="5E421E9B" w14:textId="77777777" w:rsidR="00EE7F77" w:rsidRPr="00A00402" w:rsidRDefault="00EE7F77" w:rsidP="00EE7F77">
      <w:pPr>
        <w:numPr>
          <w:ilvl w:val="0"/>
          <w:numId w:val="1"/>
        </w:numPr>
        <w:rPr>
          <w:rFonts w:asciiTheme="minorHAnsi" w:hAnsiTheme="minorHAnsi" w:cstheme="minorHAnsi"/>
          <w:sz w:val="22"/>
          <w:szCs w:val="22"/>
        </w:rPr>
      </w:pPr>
      <w:r w:rsidRPr="00A00402">
        <w:rPr>
          <w:rFonts w:asciiTheme="minorHAnsi" w:hAnsiTheme="minorHAnsi" w:cstheme="minorHAnsi"/>
          <w:sz w:val="22"/>
          <w:szCs w:val="22"/>
        </w:rPr>
        <w:t xml:space="preserve">The </w:t>
      </w:r>
      <w:proofErr w:type="gramStart"/>
      <w:r w:rsidRPr="00A00402">
        <w:rPr>
          <w:rFonts w:asciiTheme="minorHAnsi" w:hAnsiTheme="minorHAnsi" w:cstheme="minorHAnsi"/>
          <w:sz w:val="22"/>
          <w:szCs w:val="22"/>
        </w:rPr>
        <w:t>Library</w:t>
      </w:r>
      <w:proofErr w:type="gramEnd"/>
      <w:r w:rsidRPr="00A00402">
        <w:rPr>
          <w:rFonts w:asciiTheme="minorHAnsi" w:hAnsiTheme="minorHAnsi" w:cstheme="minorHAnsi"/>
          <w:sz w:val="22"/>
          <w:szCs w:val="22"/>
        </w:rPr>
        <w:t xml:space="preserve"> is to be presented as a continuing resource for further exploration of issues.</w:t>
      </w:r>
    </w:p>
    <w:p w14:paraId="299D06E3" w14:textId="77777777" w:rsidR="00EE7F77" w:rsidRPr="00A00402" w:rsidRDefault="00EE7F77" w:rsidP="00EE7F77">
      <w:pPr>
        <w:numPr>
          <w:ilvl w:val="0"/>
          <w:numId w:val="1"/>
        </w:numPr>
        <w:rPr>
          <w:rFonts w:asciiTheme="minorHAnsi" w:hAnsiTheme="minorHAnsi" w:cstheme="minorHAnsi"/>
          <w:sz w:val="22"/>
          <w:szCs w:val="22"/>
        </w:rPr>
      </w:pPr>
      <w:r w:rsidRPr="00A00402">
        <w:rPr>
          <w:rFonts w:asciiTheme="minorHAnsi" w:hAnsiTheme="minorHAnsi" w:cstheme="minorHAnsi"/>
          <w:sz w:val="22"/>
          <w:szCs w:val="22"/>
        </w:rPr>
        <w:t>Objectivity and balance are to be sought in programs dealing with public issues.  This may be accomplished with a program or through several programs.</w:t>
      </w:r>
    </w:p>
    <w:p w14:paraId="081DFF7F" w14:textId="77777777" w:rsidR="00EE7F77" w:rsidRPr="00A00402" w:rsidRDefault="00EE7F77" w:rsidP="00EE7F77">
      <w:pPr>
        <w:numPr>
          <w:ilvl w:val="0"/>
          <w:numId w:val="1"/>
        </w:numPr>
        <w:rPr>
          <w:rFonts w:asciiTheme="minorHAnsi" w:hAnsiTheme="minorHAnsi" w:cstheme="minorHAnsi"/>
          <w:sz w:val="22"/>
          <w:szCs w:val="22"/>
        </w:rPr>
      </w:pPr>
      <w:r w:rsidRPr="00A00402">
        <w:rPr>
          <w:rFonts w:asciiTheme="minorHAnsi" w:hAnsiTheme="minorHAnsi" w:cstheme="minorHAnsi"/>
          <w:sz w:val="22"/>
          <w:szCs w:val="22"/>
        </w:rPr>
        <w:t xml:space="preserve">Attendance figures will be made available to the </w:t>
      </w:r>
      <w:proofErr w:type="gramStart"/>
      <w:r w:rsidRPr="00A00402">
        <w:rPr>
          <w:rFonts w:asciiTheme="minorHAnsi" w:hAnsiTheme="minorHAnsi" w:cstheme="minorHAnsi"/>
          <w:sz w:val="22"/>
          <w:szCs w:val="22"/>
        </w:rPr>
        <w:t>Library</w:t>
      </w:r>
      <w:proofErr w:type="gramEnd"/>
      <w:r w:rsidRPr="00A00402">
        <w:rPr>
          <w:rFonts w:asciiTheme="minorHAnsi" w:hAnsiTheme="minorHAnsi" w:cstheme="minorHAnsi"/>
          <w:sz w:val="22"/>
          <w:szCs w:val="22"/>
        </w:rPr>
        <w:t>.</w:t>
      </w:r>
    </w:p>
    <w:p w14:paraId="01DF5420" w14:textId="77777777" w:rsidR="00EE7F77" w:rsidRPr="00A00402" w:rsidRDefault="00EE7F77" w:rsidP="00EE7F77">
      <w:pPr>
        <w:rPr>
          <w:rFonts w:asciiTheme="minorHAnsi" w:hAnsiTheme="minorHAnsi" w:cstheme="minorHAnsi"/>
          <w:sz w:val="22"/>
          <w:szCs w:val="22"/>
        </w:rPr>
      </w:pPr>
    </w:p>
    <w:p w14:paraId="6FAB10CF" w14:textId="2090F2BD" w:rsidR="00EE7F77" w:rsidRPr="00A00402" w:rsidRDefault="00EE7F77" w:rsidP="00EE7F77">
      <w:pPr>
        <w:rPr>
          <w:rFonts w:asciiTheme="minorHAnsi" w:hAnsiTheme="minorHAnsi" w:cstheme="minorHAnsi"/>
          <w:sz w:val="22"/>
          <w:szCs w:val="22"/>
        </w:rPr>
      </w:pPr>
      <w:r w:rsidRPr="00A00402">
        <w:rPr>
          <w:rFonts w:asciiTheme="minorHAnsi" w:hAnsiTheme="minorHAnsi" w:cstheme="minorHAnsi"/>
          <w:sz w:val="22"/>
          <w:szCs w:val="22"/>
        </w:rPr>
        <w:t>Reviewed and Revised October 14, 2021</w:t>
      </w:r>
    </w:p>
    <w:p w14:paraId="10B0D675" w14:textId="77777777" w:rsidR="00EE7F77" w:rsidRPr="00A00402" w:rsidRDefault="00EE7F77" w:rsidP="00EE7F77">
      <w:pPr>
        <w:rPr>
          <w:rFonts w:asciiTheme="minorHAnsi" w:hAnsiTheme="minorHAnsi" w:cstheme="minorHAnsi"/>
          <w:sz w:val="22"/>
          <w:szCs w:val="22"/>
        </w:rPr>
      </w:pPr>
    </w:p>
    <w:p w14:paraId="6B1FF748" w14:textId="77777777" w:rsidR="00EE7F77" w:rsidRPr="00A00402" w:rsidRDefault="00EE7F77" w:rsidP="00EE7F77">
      <w:pPr>
        <w:rPr>
          <w:rFonts w:asciiTheme="minorHAnsi" w:hAnsiTheme="minorHAnsi" w:cstheme="minorHAnsi"/>
          <w:sz w:val="22"/>
          <w:szCs w:val="22"/>
        </w:rPr>
      </w:pPr>
    </w:p>
    <w:p w14:paraId="30DA998C" w14:textId="77777777" w:rsidR="00767C12" w:rsidRPr="00EE7F77" w:rsidRDefault="00767C12" w:rsidP="00EE7F77">
      <w:pPr>
        <w:rPr>
          <w:rFonts w:asciiTheme="minorHAnsi" w:hAnsiTheme="minorHAnsi" w:cstheme="minorHAnsi"/>
        </w:rPr>
      </w:pPr>
    </w:p>
    <w:sectPr w:rsidR="00767C12" w:rsidRPr="00EE7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34CEA"/>
    <w:multiLevelType w:val="hybridMultilevel"/>
    <w:tmpl w:val="E2D23CA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C26435"/>
    <w:multiLevelType w:val="hybridMultilevel"/>
    <w:tmpl w:val="8F2637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77"/>
    <w:rsid w:val="000906A1"/>
    <w:rsid w:val="004A4F0A"/>
    <w:rsid w:val="00767C12"/>
    <w:rsid w:val="00A00402"/>
    <w:rsid w:val="00AB0AE3"/>
    <w:rsid w:val="00EE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D820"/>
  <w15:chartTrackingRefBased/>
  <w15:docId w15:val="{75D65949-86FE-4169-AE88-35844684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77"/>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4</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2022-01-27T21:46:00Z</cp:lastPrinted>
  <dcterms:created xsi:type="dcterms:W3CDTF">2022-01-28T14:59:00Z</dcterms:created>
  <dcterms:modified xsi:type="dcterms:W3CDTF">2022-01-28T14:59:00Z</dcterms:modified>
</cp:coreProperties>
</file>