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0594" w14:textId="58239CD7" w:rsidR="00EA66A5" w:rsidRPr="0047516A" w:rsidRDefault="00EA66A5" w:rsidP="0047516A">
      <w:pPr>
        <w:pStyle w:val="ListParagraph"/>
        <w:spacing w:before="100" w:beforeAutospacing="1"/>
        <w:ind w:left="0"/>
        <w:jc w:val="both"/>
        <w:outlineLvl w:val="1"/>
        <w:rPr>
          <w:rFonts w:asciiTheme="minorHAnsi" w:hAnsiTheme="minorHAnsi" w:cstheme="minorHAnsi"/>
          <w:b/>
          <w:bCs/>
          <w:sz w:val="28"/>
          <w:szCs w:val="28"/>
        </w:rPr>
      </w:pPr>
      <w:r w:rsidRPr="0047516A">
        <w:rPr>
          <w:rFonts w:asciiTheme="minorHAnsi" w:hAnsiTheme="minorHAnsi" w:cstheme="minorHAnsi"/>
          <w:b/>
          <w:bCs/>
          <w:sz w:val="28"/>
          <w:szCs w:val="28"/>
        </w:rPr>
        <w:t>Signage</w:t>
      </w:r>
      <w:r w:rsidR="00D35824" w:rsidRPr="0047516A">
        <w:rPr>
          <w:rFonts w:asciiTheme="minorHAnsi" w:hAnsiTheme="minorHAnsi" w:cstheme="minorHAnsi"/>
          <w:b/>
          <w:bCs/>
          <w:sz w:val="28"/>
          <w:szCs w:val="28"/>
        </w:rPr>
        <w:t xml:space="preserve"> Policy</w:t>
      </w:r>
    </w:p>
    <w:p w14:paraId="00A5C0F6" w14:textId="1A67A40F" w:rsidR="00EA66A5" w:rsidRPr="00ED3F1A" w:rsidRDefault="00EA66A5" w:rsidP="00ED3F1A">
      <w:pPr>
        <w:pStyle w:val="ListParagraph"/>
        <w:numPr>
          <w:ilvl w:val="0"/>
          <w:numId w:val="4"/>
        </w:numPr>
        <w:spacing w:before="100" w:beforeAutospacing="1"/>
        <w:outlineLvl w:val="1"/>
        <w:rPr>
          <w:rFonts w:asciiTheme="minorHAnsi" w:hAnsiTheme="minorHAnsi" w:cstheme="minorHAnsi"/>
          <w:sz w:val="22"/>
          <w:szCs w:val="22"/>
        </w:rPr>
      </w:pPr>
      <w:r w:rsidRPr="00ED3F1A">
        <w:rPr>
          <w:rFonts w:asciiTheme="minorHAnsi" w:hAnsiTheme="minorHAnsi" w:cstheme="minorHAnsi"/>
          <w:sz w:val="22"/>
          <w:szCs w:val="22"/>
        </w:rPr>
        <w:t>Signage provides information that is not only directional but also promotional, educational, and policy driven. It complements the content on the library website and promotional materials, in addition to the look and feel. A signage policy dictates consistency in language, branding, design, and overall message, thereby promoting user awareness and a visual identity throughout the library. This document defines the types of signs, the overall elements of effective design, and sign installation procedures. It provides policies and procedures that relate to the seamless development of effective signage at the Perry Public Library.</w:t>
      </w:r>
      <w:r w:rsidRPr="00ED3F1A">
        <w:rPr>
          <w:rFonts w:asciiTheme="minorHAnsi" w:hAnsiTheme="minorHAnsi" w:cstheme="minorHAnsi"/>
          <w:sz w:val="22"/>
          <w:szCs w:val="22"/>
        </w:rPr>
        <w:br/>
      </w:r>
    </w:p>
    <w:p w14:paraId="71E83D82" w14:textId="46FDC6B2" w:rsidR="00EA66A5" w:rsidRPr="00ED3F1A" w:rsidRDefault="00EA66A5" w:rsidP="00ED3F1A">
      <w:pPr>
        <w:pStyle w:val="ListParagraph"/>
        <w:numPr>
          <w:ilvl w:val="0"/>
          <w:numId w:val="4"/>
        </w:numPr>
        <w:spacing w:before="100" w:beforeAutospacing="1"/>
        <w:rPr>
          <w:rFonts w:asciiTheme="minorHAnsi" w:hAnsiTheme="minorHAnsi" w:cstheme="minorHAnsi"/>
          <w:sz w:val="22"/>
          <w:szCs w:val="22"/>
        </w:rPr>
      </w:pPr>
      <w:r w:rsidRPr="00ED3F1A">
        <w:rPr>
          <w:rFonts w:asciiTheme="minorHAnsi" w:hAnsiTheme="minorHAnsi" w:cstheme="minorHAnsi"/>
          <w:sz w:val="22"/>
          <w:szCs w:val="22"/>
        </w:rPr>
        <w:t>Categories of Library Signage</w:t>
      </w:r>
    </w:p>
    <w:p w14:paraId="758CA181" w14:textId="77777777" w:rsidR="00EA66A5" w:rsidRPr="00ED3F1A" w:rsidRDefault="00EA66A5" w:rsidP="004526BC">
      <w:pPr>
        <w:pStyle w:val="ListParagraph"/>
        <w:numPr>
          <w:ilvl w:val="0"/>
          <w:numId w:val="7"/>
        </w:numPr>
        <w:spacing w:before="100" w:beforeAutospacing="1"/>
        <w:ind w:left="1080" w:hanging="360"/>
        <w:contextualSpacing/>
        <w:rPr>
          <w:rFonts w:asciiTheme="minorHAnsi" w:hAnsiTheme="minorHAnsi" w:cstheme="minorHAnsi"/>
          <w:sz w:val="22"/>
          <w:szCs w:val="22"/>
        </w:rPr>
      </w:pPr>
      <w:r w:rsidRPr="00ED3F1A">
        <w:rPr>
          <w:rFonts w:asciiTheme="minorHAnsi" w:hAnsiTheme="minorHAnsi" w:cstheme="minorHAnsi"/>
          <w:sz w:val="22"/>
          <w:szCs w:val="22"/>
        </w:rPr>
        <w:t>Directional</w:t>
      </w:r>
    </w:p>
    <w:p w14:paraId="2F1CD238" w14:textId="77777777" w:rsidR="00EA66A5" w:rsidRPr="00ED3F1A" w:rsidRDefault="00EA66A5" w:rsidP="004526BC">
      <w:pPr>
        <w:pStyle w:val="ListParagraph"/>
        <w:numPr>
          <w:ilvl w:val="0"/>
          <w:numId w:val="7"/>
        </w:numPr>
        <w:spacing w:before="100" w:beforeAutospacing="1"/>
        <w:ind w:left="1080" w:hanging="360"/>
        <w:contextualSpacing/>
        <w:rPr>
          <w:rFonts w:asciiTheme="minorHAnsi" w:hAnsiTheme="minorHAnsi" w:cstheme="minorHAnsi"/>
          <w:sz w:val="22"/>
          <w:szCs w:val="22"/>
        </w:rPr>
      </w:pPr>
      <w:r w:rsidRPr="00ED3F1A">
        <w:rPr>
          <w:rFonts w:asciiTheme="minorHAnsi" w:hAnsiTheme="minorHAnsi" w:cstheme="minorHAnsi"/>
          <w:sz w:val="22"/>
          <w:szCs w:val="22"/>
        </w:rPr>
        <w:t>Policy</w:t>
      </w:r>
    </w:p>
    <w:p w14:paraId="7FB967A9" w14:textId="77777777" w:rsidR="00EA66A5" w:rsidRPr="00ED3F1A" w:rsidRDefault="00EA66A5" w:rsidP="004526BC">
      <w:pPr>
        <w:pStyle w:val="ListParagraph"/>
        <w:numPr>
          <w:ilvl w:val="0"/>
          <w:numId w:val="7"/>
        </w:numPr>
        <w:spacing w:before="100" w:beforeAutospacing="1"/>
        <w:ind w:left="1080" w:hanging="360"/>
        <w:contextualSpacing/>
        <w:rPr>
          <w:rFonts w:asciiTheme="minorHAnsi" w:hAnsiTheme="minorHAnsi" w:cstheme="minorHAnsi"/>
          <w:sz w:val="22"/>
          <w:szCs w:val="22"/>
        </w:rPr>
      </w:pPr>
      <w:r w:rsidRPr="00ED3F1A">
        <w:rPr>
          <w:rFonts w:asciiTheme="minorHAnsi" w:hAnsiTheme="minorHAnsi" w:cstheme="minorHAnsi"/>
          <w:sz w:val="22"/>
          <w:szCs w:val="22"/>
        </w:rPr>
        <w:t>Informational (educational or promotional)</w:t>
      </w:r>
    </w:p>
    <w:p w14:paraId="06CABCE1" w14:textId="3210AA95" w:rsidR="00EA66A5" w:rsidRPr="00ED3F1A" w:rsidRDefault="00EA66A5" w:rsidP="004526BC">
      <w:pPr>
        <w:pStyle w:val="ListParagraph"/>
        <w:numPr>
          <w:ilvl w:val="0"/>
          <w:numId w:val="7"/>
        </w:numPr>
        <w:spacing w:before="100" w:beforeAutospacing="1"/>
        <w:ind w:left="1080" w:hanging="360"/>
        <w:contextualSpacing/>
        <w:rPr>
          <w:rFonts w:asciiTheme="minorHAnsi" w:hAnsiTheme="minorHAnsi" w:cstheme="minorHAnsi"/>
          <w:sz w:val="22"/>
          <w:szCs w:val="22"/>
        </w:rPr>
      </w:pPr>
      <w:r w:rsidRPr="00ED3F1A">
        <w:rPr>
          <w:rFonts w:asciiTheme="minorHAnsi" w:hAnsiTheme="minorHAnsi" w:cstheme="minorHAnsi"/>
          <w:sz w:val="22"/>
          <w:szCs w:val="22"/>
        </w:rPr>
        <w:t>Labels</w:t>
      </w:r>
      <w:r w:rsidRPr="00ED3F1A">
        <w:rPr>
          <w:rFonts w:asciiTheme="minorHAnsi" w:hAnsiTheme="minorHAnsi" w:cstheme="minorHAnsi"/>
          <w:sz w:val="22"/>
          <w:szCs w:val="22"/>
        </w:rPr>
        <w:br/>
      </w:r>
    </w:p>
    <w:p w14:paraId="446CF4D7" w14:textId="77777777" w:rsidR="0047516A" w:rsidRPr="00ED3F1A" w:rsidRDefault="0047516A" w:rsidP="0047516A">
      <w:pPr>
        <w:pStyle w:val="ListParagraph"/>
        <w:spacing w:before="100" w:beforeAutospacing="1"/>
        <w:ind w:left="1080"/>
        <w:contextualSpacing/>
        <w:rPr>
          <w:rFonts w:asciiTheme="minorHAnsi" w:hAnsiTheme="minorHAnsi" w:cstheme="minorHAnsi"/>
          <w:sz w:val="22"/>
          <w:szCs w:val="22"/>
        </w:rPr>
      </w:pPr>
    </w:p>
    <w:p w14:paraId="39D79352" w14:textId="7F06126B" w:rsidR="0047516A" w:rsidRPr="00ED3F1A" w:rsidRDefault="00EA66A5" w:rsidP="00ED3F1A">
      <w:pPr>
        <w:pStyle w:val="ListParagraph"/>
        <w:numPr>
          <w:ilvl w:val="0"/>
          <w:numId w:val="4"/>
        </w:numPr>
        <w:spacing w:before="100" w:beforeAutospacing="1"/>
        <w:rPr>
          <w:rFonts w:asciiTheme="minorHAnsi" w:hAnsiTheme="minorHAnsi" w:cstheme="minorHAnsi"/>
          <w:sz w:val="22"/>
          <w:szCs w:val="22"/>
        </w:rPr>
      </w:pPr>
      <w:r w:rsidRPr="00ED3F1A">
        <w:rPr>
          <w:rFonts w:asciiTheme="minorHAnsi" w:hAnsiTheme="minorHAnsi" w:cstheme="minorHAnsi"/>
          <w:sz w:val="22"/>
          <w:szCs w:val="22"/>
        </w:rPr>
        <w:t>Design Elements for Directional, Policy, and Label Signage</w:t>
      </w:r>
      <w:r w:rsidR="0047516A" w:rsidRPr="00ED3F1A">
        <w:rPr>
          <w:rFonts w:asciiTheme="minorHAnsi" w:hAnsiTheme="minorHAnsi" w:cstheme="minorHAnsi"/>
          <w:sz w:val="22"/>
          <w:szCs w:val="22"/>
        </w:rPr>
        <w:t xml:space="preserve">                                                                                </w:t>
      </w:r>
    </w:p>
    <w:p w14:paraId="6D291CED" w14:textId="6FF362AB" w:rsidR="00ED3F1A" w:rsidRPr="00ED3F1A" w:rsidRDefault="00EA66A5" w:rsidP="004526BC">
      <w:pPr>
        <w:pStyle w:val="ListParagraph"/>
        <w:numPr>
          <w:ilvl w:val="0"/>
          <w:numId w:val="8"/>
        </w:numPr>
        <w:spacing w:before="100" w:beforeAutospacing="1"/>
        <w:rPr>
          <w:rFonts w:asciiTheme="minorHAnsi" w:hAnsiTheme="minorHAnsi" w:cstheme="minorHAnsi"/>
          <w:sz w:val="22"/>
          <w:szCs w:val="22"/>
        </w:rPr>
      </w:pPr>
      <w:r w:rsidRPr="00ED3F1A">
        <w:rPr>
          <w:rFonts w:asciiTheme="minorHAnsi" w:hAnsiTheme="minorHAnsi" w:cstheme="minorHAnsi"/>
          <w:sz w:val="22"/>
          <w:szCs w:val="22"/>
        </w:rPr>
        <w:t>All categories of signage shall possess a common look and feel.  Their message, language, font type, branding, and overall design will be consistent. Elements described in detail:</w:t>
      </w:r>
    </w:p>
    <w:p w14:paraId="554A47EC" w14:textId="77777777"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Font type: Tahoma, Calibri, Stez Sans, and Arial</w:t>
      </w:r>
    </w:p>
    <w:p w14:paraId="1DB61F20" w14:textId="77777777"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 xml:space="preserve">Color choices: </w:t>
      </w:r>
    </w:p>
    <w:p w14:paraId="6ED4C1CC" w14:textId="77777777" w:rsidR="00EA66A5" w:rsidRPr="00ED3F1A" w:rsidRDefault="00EA66A5" w:rsidP="00ED3F1A">
      <w:pPr>
        <w:pStyle w:val="ListParagraph"/>
        <w:numPr>
          <w:ilvl w:val="1"/>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Background: White</w:t>
      </w:r>
    </w:p>
    <w:p w14:paraId="731BB1A2" w14:textId="77777777" w:rsidR="00EA66A5" w:rsidRPr="00ED3F1A" w:rsidRDefault="00EA66A5" w:rsidP="00ED3F1A">
      <w:pPr>
        <w:pStyle w:val="ListParagraph"/>
        <w:numPr>
          <w:ilvl w:val="1"/>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 xml:space="preserve">Top/Bottom Color Block </w:t>
      </w:r>
      <w:r w:rsidRPr="00ED3F1A">
        <w:rPr>
          <w:rFonts w:asciiTheme="minorHAnsi" w:hAnsiTheme="minorHAnsi" w:cstheme="minorHAnsi"/>
          <w:i/>
          <w:sz w:val="22"/>
          <w:szCs w:val="22"/>
        </w:rPr>
        <w:t>(if applicable)</w:t>
      </w:r>
      <w:r w:rsidRPr="00ED3F1A">
        <w:rPr>
          <w:rFonts w:asciiTheme="minorHAnsi" w:hAnsiTheme="minorHAnsi" w:cstheme="minorHAnsi"/>
          <w:sz w:val="22"/>
          <w:szCs w:val="22"/>
        </w:rPr>
        <w:t>: Green, see templates in Shared Drive: Signage</w:t>
      </w:r>
    </w:p>
    <w:p w14:paraId="087A7DE1" w14:textId="25433F06" w:rsidR="00EA66A5" w:rsidRPr="00ED3F1A" w:rsidRDefault="00EA66A5" w:rsidP="00ED3F1A">
      <w:pPr>
        <w:pStyle w:val="ListParagraph"/>
        <w:numPr>
          <w:ilvl w:val="1"/>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Font color: Green, White</w:t>
      </w:r>
      <w:r w:rsidR="00D35824" w:rsidRPr="00ED3F1A">
        <w:rPr>
          <w:rFonts w:asciiTheme="minorHAnsi" w:hAnsiTheme="minorHAnsi" w:cstheme="minorHAnsi"/>
          <w:sz w:val="22"/>
          <w:szCs w:val="22"/>
        </w:rPr>
        <w:t>, Gray,</w:t>
      </w:r>
      <w:r w:rsidRPr="00ED3F1A">
        <w:rPr>
          <w:rFonts w:asciiTheme="minorHAnsi" w:hAnsiTheme="minorHAnsi" w:cstheme="minorHAnsi"/>
          <w:sz w:val="22"/>
          <w:szCs w:val="22"/>
        </w:rPr>
        <w:t xml:space="preserve"> or Black</w:t>
      </w:r>
    </w:p>
    <w:p w14:paraId="5E3BD51D" w14:textId="77777777"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Shape: Signs will be limited to letter (8.5x11) in portrait or landscape.</w:t>
      </w:r>
    </w:p>
    <w:p w14:paraId="386B921A" w14:textId="77777777"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 xml:space="preserve">Branding: Branding will follow the PPL branding guidelines. The use of the PPL logo will be employed. </w:t>
      </w:r>
    </w:p>
    <w:p w14:paraId="11D0BDC0" w14:textId="77777777"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 xml:space="preserve">Language: Library jargon and technical language is not permitted. Use plain and simple language, and language must not conflict with library policies. Handwritten signs or labels are </w:t>
      </w:r>
      <w:r w:rsidRPr="00ED3F1A">
        <w:rPr>
          <w:rFonts w:asciiTheme="minorHAnsi" w:hAnsiTheme="minorHAnsi" w:cstheme="minorHAnsi"/>
          <w:sz w:val="22"/>
          <w:szCs w:val="22"/>
          <w:u w:val="single"/>
        </w:rPr>
        <w:t>not</w:t>
      </w:r>
      <w:r w:rsidRPr="00ED3F1A">
        <w:rPr>
          <w:rFonts w:asciiTheme="minorHAnsi" w:hAnsiTheme="minorHAnsi" w:cstheme="minorHAnsi"/>
          <w:sz w:val="22"/>
          <w:szCs w:val="22"/>
        </w:rPr>
        <w:t xml:space="preserve"> permitted.</w:t>
      </w:r>
    </w:p>
    <w:p w14:paraId="100C1B1C" w14:textId="77777777"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 xml:space="preserve">Message and Tone: Use positive language where possible. The use of “no” in signage text shall be avoided. </w:t>
      </w:r>
    </w:p>
    <w:p w14:paraId="3B78C907" w14:textId="7F69AE40"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 xml:space="preserve">Visuals: </w:t>
      </w:r>
      <w:r w:rsidRPr="00ED3F1A">
        <w:rPr>
          <w:rFonts w:asciiTheme="minorHAnsi" w:hAnsiTheme="minorHAnsi" w:cstheme="minorHAnsi"/>
          <w:sz w:val="22"/>
          <w:szCs w:val="22"/>
          <w:u w:val="single"/>
        </w:rPr>
        <w:t>Avoid using clipart on signage</w:t>
      </w:r>
      <w:r w:rsidRPr="00ED3F1A">
        <w:rPr>
          <w:rFonts w:asciiTheme="minorHAnsi" w:hAnsiTheme="minorHAnsi" w:cstheme="minorHAnsi"/>
          <w:sz w:val="22"/>
          <w:szCs w:val="22"/>
        </w:rPr>
        <w:t>.  Readily common and recognizable icons, logos, or photographs may be used. Please check with Library Director prior to use.</w:t>
      </w:r>
    </w:p>
    <w:p w14:paraId="144ED061" w14:textId="6219965F"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Adhere to copyright laws.</w:t>
      </w:r>
    </w:p>
    <w:p w14:paraId="23C4F2CD" w14:textId="77777777" w:rsidR="00EA66A5" w:rsidRPr="00ED3F1A" w:rsidRDefault="00EA66A5" w:rsidP="00ED3F1A">
      <w:pPr>
        <w:pStyle w:val="ListParagraph"/>
        <w:numPr>
          <w:ilvl w:val="0"/>
          <w:numId w:val="6"/>
        </w:numPr>
        <w:spacing w:before="100" w:beforeAutospacing="1"/>
        <w:contextualSpacing/>
        <w:rPr>
          <w:rFonts w:asciiTheme="minorHAnsi" w:hAnsiTheme="minorHAnsi" w:cstheme="minorHAnsi"/>
          <w:sz w:val="22"/>
          <w:szCs w:val="22"/>
        </w:rPr>
      </w:pPr>
      <w:r w:rsidRPr="00ED3F1A">
        <w:rPr>
          <w:rFonts w:asciiTheme="minorHAnsi" w:hAnsiTheme="minorHAnsi" w:cstheme="minorHAnsi"/>
          <w:sz w:val="22"/>
          <w:szCs w:val="22"/>
        </w:rPr>
        <w:t xml:space="preserve">Placement: Signage should be placed strategically.  Signage posted in spaces not approved by a member of the leadership team will be removed. Showing tape on the outside of signage is not permitted. Signage is to be mounted using double sided tape or rubber adhesive. Preferred mounting is the use of plastic/acrylic or glass sign frames or holders.  </w:t>
      </w:r>
      <w:r w:rsidRPr="00ED3F1A">
        <w:rPr>
          <w:rStyle w:val="Hyperlink"/>
          <w:rFonts w:asciiTheme="minorHAnsi" w:hAnsiTheme="minorHAnsi" w:cstheme="minorHAnsi"/>
          <w:sz w:val="22"/>
          <w:szCs w:val="22"/>
        </w:rPr>
        <w:br/>
      </w:r>
    </w:p>
    <w:p w14:paraId="495A8E44" w14:textId="77777777" w:rsidR="0047516A" w:rsidRPr="00ED3F1A" w:rsidRDefault="0047516A" w:rsidP="0047516A">
      <w:pPr>
        <w:pStyle w:val="ListParagraph"/>
        <w:spacing w:before="100" w:beforeAutospacing="1"/>
        <w:ind w:left="0"/>
        <w:rPr>
          <w:rFonts w:asciiTheme="minorHAnsi" w:hAnsiTheme="minorHAnsi" w:cstheme="minorHAnsi"/>
          <w:sz w:val="22"/>
          <w:szCs w:val="22"/>
        </w:rPr>
      </w:pPr>
    </w:p>
    <w:p w14:paraId="6D2B5EFA" w14:textId="59D0B1CC" w:rsidR="00ED3F1A" w:rsidRPr="004526BC" w:rsidRDefault="00EA66A5" w:rsidP="00ED3F1A">
      <w:pPr>
        <w:pStyle w:val="ListParagraph"/>
        <w:numPr>
          <w:ilvl w:val="0"/>
          <w:numId w:val="4"/>
        </w:numPr>
        <w:spacing w:before="100" w:beforeAutospacing="1"/>
        <w:rPr>
          <w:rFonts w:asciiTheme="minorHAnsi" w:hAnsiTheme="minorHAnsi" w:cstheme="minorHAnsi"/>
          <w:sz w:val="22"/>
          <w:szCs w:val="22"/>
        </w:rPr>
      </w:pPr>
      <w:r w:rsidRPr="004526BC">
        <w:rPr>
          <w:rFonts w:asciiTheme="minorHAnsi" w:hAnsiTheme="minorHAnsi" w:cstheme="minorHAnsi"/>
          <w:sz w:val="22"/>
          <w:szCs w:val="22"/>
        </w:rPr>
        <w:t>Requesting Library Signage</w:t>
      </w:r>
    </w:p>
    <w:p w14:paraId="7A91A9FE" w14:textId="2F0B2A26" w:rsidR="00EA66A5" w:rsidRPr="004526BC" w:rsidRDefault="00EA66A5" w:rsidP="004526BC">
      <w:pPr>
        <w:pStyle w:val="ListParagraph"/>
        <w:numPr>
          <w:ilvl w:val="0"/>
          <w:numId w:val="8"/>
        </w:numPr>
        <w:spacing w:before="100" w:beforeAutospacing="1"/>
        <w:rPr>
          <w:rFonts w:asciiTheme="minorHAnsi" w:hAnsiTheme="minorHAnsi" w:cstheme="minorHAnsi"/>
          <w:sz w:val="22"/>
          <w:szCs w:val="22"/>
        </w:rPr>
      </w:pPr>
      <w:r w:rsidRPr="004526BC">
        <w:rPr>
          <w:rFonts w:asciiTheme="minorHAnsi" w:hAnsiTheme="minorHAnsi" w:cstheme="minorHAnsi"/>
          <w:sz w:val="22"/>
          <w:szCs w:val="22"/>
        </w:rPr>
        <w:t xml:space="preserve">Signage templates are located on the library’s shared drive under </w:t>
      </w:r>
      <w:r w:rsidRPr="004526BC">
        <w:rPr>
          <w:rFonts w:asciiTheme="minorHAnsi" w:hAnsiTheme="minorHAnsi" w:cstheme="minorHAnsi"/>
          <w:i/>
          <w:sz w:val="22"/>
          <w:szCs w:val="22"/>
        </w:rPr>
        <w:t>1 Signage -</w:t>
      </w:r>
      <w:r w:rsidRPr="004526BC">
        <w:rPr>
          <w:rFonts w:asciiTheme="minorHAnsi" w:hAnsiTheme="minorHAnsi" w:cstheme="minorHAnsi"/>
          <w:sz w:val="22"/>
          <w:szCs w:val="22"/>
        </w:rPr>
        <w:t xml:space="preserve"> </w:t>
      </w:r>
      <w:r w:rsidRPr="004526BC">
        <w:rPr>
          <w:rFonts w:asciiTheme="minorHAnsi" w:hAnsiTheme="minorHAnsi" w:cstheme="minorHAnsi"/>
          <w:i/>
          <w:sz w:val="22"/>
          <w:szCs w:val="22"/>
        </w:rPr>
        <w:t>Templates.</w:t>
      </w:r>
      <w:r w:rsidRPr="004526BC">
        <w:rPr>
          <w:rFonts w:asciiTheme="minorHAnsi" w:hAnsiTheme="minorHAnsi" w:cstheme="minorHAnsi"/>
          <w:sz w:val="22"/>
          <w:szCs w:val="22"/>
        </w:rPr>
        <w:t xml:space="preserve">  When creating signage, staff members shall adhere to the signage policy and guidelines. For permanent and special event signs, staff members shall create their signage using the Signage Policy as a guideline along with the Media Communications guidelines. </w:t>
      </w:r>
    </w:p>
    <w:p w14:paraId="41336897" w14:textId="77777777" w:rsidR="00EA66A5" w:rsidRPr="00ED3F1A" w:rsidRDefault="00EA66A5" w:rsidP="0047516A">
      <w:pPr>
        <w:rPr>
          <w:rFonts w:asciiTheme="minorHAnsi" w:hAnsiTheme="minorHAnsi" w:cstheme="minorHAnsi"/>
          <w:sz w:val="22"/>
          <w:szCs w:val="22"/>
        </w:rPr>
      </w:pPr>
    </w:p>
    <w:p w14:paraId="6C40314F" w14:textId="77777777" w:rsidR="00EA66A5" w:rsidRPr="00ED3F1A" w:rsidRDefault="00EA66A5" w:rsidP="0047516A">
      <w:pPr>
        <w:rPr>
          <w:rFonts w:asciiTheme="minorHAnsi" w:hAnsiTheme="minorHAnsi" w:cstheme="minorHAnsi"/>
          <w:sz w:val="22"/>
          <w:szCs w:val="22"/>
        </w:rPr>
      </w:pPr>
    </w:p>
    <w:p w14:paraId="75B09656" w14:textId="33218719" w:rsidR="00EA66A5" w:rsidRPr="00ED3F1A" w:rsidRDefault="00EA66A5" w:rsidP="00ED3F1A">
      <w:pPr>
        <w:pStyle w:val="ListParagraph"/>
        <w:numPr>
          <w:ilvl w:val="0"/>
          <w:numId w:val="4"/>
        </w:numPr>
        <w:rPr>
          <w:rFonts w:asciiTheme="minorHAnsi" w:hAnsiTheme="minorHAnsi" w:cstheme="minorHAnsi"/>
          <w:sz w:val="22"/>
          <w:szCs w:val="22"/>
        </w:rPr>
      </w:pPr>
      <w:r w:rsidRPr="00ED3F1A">
        <w:rPr>
          <w:rFonts w:asciiTheme="minorHAnsi" w:hAnsiTheme="minorHAnsi" w:cstheme="minorHAnsi"/>
          <w:sz w:val="22"/>
          <w:szCs w:val="22"/>
        </w:rPr>
        <w:t>Design Elements for Informational Signage</w:t>
      </w:r>
      <w:r w:rsidR="004526BC">
        <w:rPr>
          <w:rFonts w:asciiTheme="minorHAnsi" w:hAnsiTheme="minorHAnsi" w:cstheme="minorHAnsi"/>
          <w:sz w:val="22"/>
          <w:szCs w:val="22"/>
        </w:rPr>
        <w:t>:</w:t>
      </w:r>
    </w:p>
    <w:p w14:paraId="12845E27" w14:textId="77777777" w:rsidR="00EA66A5" w:rsidRPr="00ED3F1A" w:rsidRDefault="00EA66A5" w:rsidP="0047516A">
      <w:pPr>
        <w:rPr>
          <w:rFonts w:asciiTheme="minorHAnsi" w:hAnsiTheme="minorHAnsi" w:cstheme="minorHAnsi"/>
          <w:sz w:val="22"/>
          <w:szCs w:val="22"/>
        </w:rPr>
      </w:pPr>
    </w:p>
    <w:p w14:paraId="7B1CA9D9" w14:textId="1D37EC93" w:rsidR="00EA66A5" w:rsidRPr="00ED3F1A" w:rsidRDefault="00EA66A5" w:rsidP="0047516A">
      <w:pPr>
        <w:pStyle w:val="ListParagraph"/>
        <w:numPr>
          <w:ilvl w:val="0"/>
          <w:numId w:val="3"/>
        </w:numPr>
        <w:ind w:left="720"/>
        <w:contextualSpacing/>
        <w:rPr>
          <w:rFonts w:asciiTheme="minorHAnsi" w:hAnsiTheme="minorHAnsi" w:cstheme="minorHAnsi"/>
          <w:sz w:val="22"/>
          <w:szCs w:val="22"/>
        </w:rPr>
      </w:pPr>
      <w:r w:rsidRPr="00ED3F1A">
        <w:rPr>
          <w:rFonts w:asciiTheme="minorHAnsi" w:hAnsiTheme="minorHAnsi" w:cstheme="minorHAnsi"/>
          <w:sz w:val="22"/>
          <w:szCs w:val="22"/>
        </w:rPr>
        <w:t xml:space="preserve">Use </w:t>
      </w:r>
      <w:r w:rsidRPr="00ED3F1A">
        <w:rPr>
          <w:rFonts w:asciiTheme="minorHAnsi" w:hAnsiTheme="minorHAnsi" w:cstheme="minorHAnsi"/>
          <w:sz w:val="22"/>
          <w:szCs w:val="22"/>
          <w:u w:val="single"/>
        </w:rPr>
        <w:t>Canva</w:t>
      </w:r>
      <w:r w:rsidR="00ED3F1A" w:rsidRPr="00ED3F1A">
        <w:rPr>
          <w:rFonts w:asciiTheme="minorHAnsi" w:hAnsiTheme="minorHAnsi" w:cstheme="minorHAnsi"/>
          <w:sz w:val="22"/>
          <w:szCs w:val="22"/>
        </w:rPr>
        <w:t xml:space="preserve"> software</w:t>
      </w:r>
      <w:r w:rsidRPr="00ED3F1A">
        <w:rPr>
          <w:rFonts w:asciiTheme="minorHAnsi" w:hAnsiTheme="minorHAnsi" w:cstheme="minorHAnsi"/>
          <w:sz w:val="22"/>
          <w:szCs w:val="22"/>
        </w:rPr>
        <w:t xml:space="preserve"> to design promotional signage. </w:t>
      </w:r>
    </w:p>
    <w:p w14:paraId="15ACE611" w14:textId="77777777" w:rsidR="00EA66A5" w:rsidRPr="00ED3F1A" w:rsidRDefault="00EA66A5" w:rsidP="0047516A">
      <w:pPr>
        <w:pStyle w:val="ListParagraph"/>
        <w:numPr>
          <w:ilvl w:val="0"/>
          <w:numId w:val="3"/>
        </w:numPr>
        <w:ind w:left="720"/>
        <w:contextualSpacing/>
        <w:rPr>
          <w:rFonts w:asciiTheme="minorHAnsi" w:hAnsiTheme="minorHAnsi" w:cstheme="minorHAnsi"/>
          <w:sz w:val="22"/>
          <w:szCs w:val="22"/>
        </w:rPr>
      </w:pPr>
      <w:r w:rsidRPr="00ED3F1A">
        <w:rPr>
          <w:rFonts w:asciiTheme="minorHAnsi" w:hAnsiTheme="minorHAnsi" w:cstheme="minorHAnsi"/>
          <w:sz w:val="22"/>
          <w:szCs w:val="22"/>
        </w:rPr>
        <w:t>Use the suggested fonts for ease of reading.</w:t>
      </w:r>
    </w:p>
    <w:p w14:paraId="2502D3F3" w14:textId="77777777" w:rsidR="00EA66A5" w:rsidRPr="00ED3F1A" w:rsidRDefault="00EA66A5" w:rsidP="0047516A">
      <w:pPr>
        <w:pStyle w:val="ListParagraph"/>
        <w:numPr>
          <w:ilvl w:val="0"/>
          <w:numId w:val="3"/>
        </w:numPr>
        <w:ind w:left="720"/>
        <w:contextualSpacing/>
        <w:rPr>
          <w:rFonts w:asciiTheme="minorHAnsi" w:hAnsiTheme="minorHAnsi" w:cstheme="minorHAnsi"/>
          <w:sz w:val="22"/>
          <w:szCs w:val="22"/>
        </w:rPr>
      </w:pPr>
      <w:r w:rsidRPr="00ED3F1A">
        <w:rPr>
          <w:rFonts w:asciiTheme="minorHAnsi" w:hAnsiTheme="minorHAnsi" w:cstheme="minorHAnsi"/>
          <w:sz w:val="22"/>
          <w:szCs w:val="22"/>
        </w:rPr>
        <w:t>Special fonts may be used but you must be able to read sign from 10-foot distance.</w:t>
      </w:r>
    </w:p>
    <w:p w14:paraId="7889C679" w14:textId="7D442C9C" w:rsidR="00EA66A5" w:rsidRPr="00ED3F1A" w:rsidRDefault="00EA66A5" w:rsidP="0047516A">
      <w:pPr>
        <w:pStyle w:val="ListParagraph"/>
        <w:numPr>
          <w:ilvl w:val="0"/>
          <w:numId w:val="3"/>
        </w:numPr>
        <w:spacing w:before="100" w:beforeAutospacing="1"/>
        <w:ind w:left="720"/>
        <w:contextualSpacing/>
        <w:rPr>
          <w:rFonts w:asciiTheme="minorHAnsi" w:hAnsiTheme="minorHAnsi" w:cstheme="minorHAnsi"/>
          <w:sz w:val="22"/>
          <w:szCs w:val="22"/>
        </w:rPr>
      </w:pPr>
      <w:r w:rsidRPr="00ED3F1A">
        <w:rPr>
          <w:rFonts w:asciiTheme="minorHAnsi" w:hAnsiTheme="minorHAnsi" w:cstheme="minorHAnsi"/>
          <w:sz w:val="22"/>
          <w:szCs w:val="22"/>
        </w:rPr>
        <w:t>Shape: Signs will be limited to letter (8.5x11) and Tabloid (11x17) in portrait or landscape</w:t>
      </w:r>
      <w:r w:rsidR="00007396" w:rsidRPr="00ED3F1A">
        <w:rPr>
          <w:rFonts w:asciiTheme="minorHAnsi" w:hAnsiTheme="minorHAnsi" w:cstheme="minorHAnsi"/>
          <w:sz w:val="22"/>
          <w:szCs w:val="22"/>
        </w:rPr>
        <w:t xml:space="preserve"> orientation</w:t>
      </w:r>
      <w:r w:rsidRPr="00ED3F1A">
        <w:rPr>
          <w:rFonts w:asciiTheme="minorHAnsi" w:hAnsiTheme="minorHAnsi" w:cstheme="minorHAnsi"/>
          <w:sz w:val="22"/>
          <w:szCs w:val="22"/>
        </w:rPr>
        <w:t>.</w:t>
      </w:r>
    </w:p>
    <w:p w14:paraId="58900ECF" w14:textId="77777777" w:rsidR="00EA66A5" w:rsidRPr="00ED3F1A" w:rsidRDefault="00EA66A5" w:rsidP="0047516A">
      <w:pPr>
        <w:pStyle w:val="ListParagraph"/>
        <w:numPr>
          <w:ilvl w:val="0"/>
          <w:numId w:val="3"/>
        </w:numPr>
        <w:spacing w:before="100" w:beforeAutospacing="1"/>
        <w:ind w:left="720"/>
        <w:contextualSpacing/>
        <w:rPr>
          <w:rFonts w:asciiTheme="minorHAnsi" w:hAnsiTheme="minorHAnsi" w:cstheme="minorHAnsi"/>
          <w:sz w:val="22"/>
          <w:szCs w:val="22"/>
        </w:rPr>
      </w:pPr>
      <w:r w:rsidRPr="00ED3F1A">
        <w:rPr>
          <w:rFonts w:asciiTheme="minorHAnsi" w:hAnsiTheme="minorHAnsi" w:cstheme="minorHAnsi"/>
          <w:sz w:val="22"/>
          <w:szCs w:val="22"/>
        </w:rPr>
        <w:t xml:space="preserve">Branding: Branding will follow the PPL branding guidelines. The use of the PPL logo will be employed. </w:t>
      </w:r>
    </w:p>
    <w:p w14:paraId="1ED42A71" w14:textId="4E16F6E2" w:rsidR="00EA66A5" w:rsidRPr="00ED3F1A" w:rsidRDefault="00EA66A5" w:rsidP="0047516A">
      <w:pPr>
        <w:pStyle w:val="ListParagraph"/>
        <w:numPr>
          <w:ilvl w:val="0"/>
          <w:numId w:val="3"/>
        </w:numPr>
        <w:spacing w:before="100" w:beforeAutospacing="1"/>
        <w:ind w:left="720"/>
        <w:contextualSpacing/>
        <w:rPr>
          <w:rFonts w:asciiTheme="minorHAnsi" w:hAnsiTheme="minorHAnsi" w:cstheme="minorHAnsi"/>
          <w:sz w:val="22"/>
          <w:szCs w:val="22"/>
        </w:rPr>
      </w:pPr>
      <w:r w:rsidRPr="00ED3F1A">
        <w:rPr>
          <w:rFonts w:asciiTheme="minorHAnsi" w:hAnsiTheme="minorHAnsi" w:cstheme="minorHAnsi"/>
          <w:sz w:val="22"/>
          <w:szCs w:val="22"/>
        </w:rPr>
        <w:t xml:space="preserve">Visuals: </w:t>
      </w:r>
      <w:r w:rsidRPr="00ED3F1A">
        <w:rPr>
          <w:rFonts w:asciiTheme="minorHAnsi" w:hAnsiTheme="minorHAnsi" w:cstheme="minorHAnsi"/>
          <w:sz w:val="22"/>
          <w:szCs w:val="22"/>
          <w:u w:val="single"/>
        </w:rPr>
        <w:t>Avoid using clipart on signage</w:t>
      </w:r>
      <w:r w:rsidR="00007396" w:rsidRPr="00ED3F1A">
        <w:rPr>
          <w:rFonts w:asciiTheme="minorHAnsi" w:hAnsiTheme="minorHAnsi" w:cstheme="minorHAnsi"/>
          <w:sz w:val="22"/>
          <w:szCs w:val="22"/>
        </w:rPr>
        <w:t>.  Readily common and recognizable icons, logos, or photographs may be used. Please check with Library Director prior to use.</w:t>
      </w:r>
    </w:p>
    <w:p w14:paraId="299508F9" w14:textId="4FFE746A" w:rsidR="00EA66A5" w:rsidRPr="00ED3F1A" w:rsidRDefault="00EA66A5" w:rsidP="0047516A">
      <w:pPr>
        <w:pStyle w:val="ListParagraph"/>
        <w:numPr>
          <w:ilvl w:val="0"/>
          <w:numId w:val="3"/>
        </w:numPr>
        <w:spacing w:before="100" w:beforeAutospacing="1"/>
        <w:ind w:left="720"/>
        <w:contextualSpacing/>
        <w:rPr>
          <w:rFonts w:asciiTheme="minorHAnsi" w:hAnsiTheme="minorHAnsi" w:cstheme="minorHAnsi"/>
          <w:sz w:val="22"/>
          <w:szCs w:val="22"/>
        </w:rPr>
      </w:pPr>
      <w:r w:rsidRPr="00ED3F1A">
        <w:rPr>
          <w:rFonts w:asciiTheme="minorHAnsi" w:hAnsiTheme="minorHAnsi" w:cstheme="minorHAnsi"/>
          <w:sz w:val="22"/>
          <w:szCs w:val="22"/>
        </w:rPr>
        <w:t xml:space="preserve">Adhere to copyright laws. </w:t>
      </w:r>
    </w:p>
    <w:p w14:paraId="5585EFE7" w14:textId="77777777" w:rsidR="00EA66A5" w:rsidRPr="00ED3F1A" w:rsidRDefault="00EA66A5" w:rsidP="0047516A">
      <w:pPr>
        <w:pStyle w:val="ListParagraph"/>
        <w:numPr>
          <w:ilvl w:val="0"/>
          <w:numId w:val="3"/>
        </w:numPr>
        <w:ind w:left="720"/>
        <w:contextualSpacing/>
        <w:rPr>
          <w:rFonts w:asciiTheme="minorHAnsi" w:hAnsiTheme="minorHAnsi" w:cstheme="minorHAnsi"/>
          <w:sz w:val="22"/>
          <w:szCs w:val="22"/>
        </w:rPr>
      </w:pPr>
      <w:r w:rsidRPr="00ED3F1A">
        <w:rPr>
          <w:rFonts w:asciiTheme="minorHAnsi" w:hAnsiTheme="minorHAnsi" w:cstheme="minorHAnsi"/>
          <w:sz w:val="22"/>
          <w:szCs w:val="22"/>
        </w:rPr>
        <w:t>All signage not placed in an acrylic wall mounted sign holder must be laminated.</w:t>
      </w:r>
    </w:p>
    <w:p w14:paraId="0E515AA5" w14:textId="77777777" w:rsidR="00EA66A5" w:rsidRPr="00ED3F1A" w:rsidRDefault="00EA66A5" w:rsidP="0047516A">
      <w:pPr>
        <w:pStyle w:val="ListParagraph"/>
        <w:numPr>
          <w:ilvl w:val="0"/>
          <w:numId w:val="3"/>
        </w:numPr>
        <w:ind w:left="720"/>
        <w:contextualSpacing/>
        <w:rPr>
          <w:rFonts w:asciiTheme="minorHAnsi" w:hAnsiTheme="minorHAnsi" w:cstheme="minorHAnsi"/>
          <w:sz w:val="22"/>
          <w:szCs w:val="22"/>
        </w:rPr>
      </w:pPr>
      <w:r w:rsidRPr="00ED3F1A">
        <w:rPr>
          <w:rFonts w:asciiTheme="minorHAnsi" w:hAnsiTheme="minorHAnsi" w:cstheme="minorHAnsi"/>
          <w:sz w:val="22"/>
          <w:szCs w:val="22"/>
        </w:rPr>
        <w:t xml:space="preserve">Placement: Signage should be placed strategically.  Signage posted in spaces not approved by a member of the leadership team will be removed. Showing tape on the outside of signage is not permitted. Signage is to be mounted using double sided tape or rubber adhesive. Preferred mounting is the use of plastic/acrylic or glass sign frames or holders.  </w:t>
      </w:r>
    </w:p>
    <w:p w14:paraId="620F2ABB" w14:textId="77777777" w:rsidR="00EA66A5" w:rsidRPr="00ED3F1A" w:rsidRDefault="00EA66A5" w:rsidP="0047516A">
      <w:pPr>
        <w:contextualSpacing/>
        <w:rPr>
          <w:rFonts w:asciiTheme="minorHAnsi" w:hAnsiTheme="minorHAnsi" w:cstheme="minorHAnsi"/>
          <w:sz w:val="22"/>
          <w:szCs w:val="22"/>
        </w:rPr>
      </w:pPr>
    </w:p>
    <w:p w14:paraId="7AE72A03" w14:textId="77777777" w:rsidR="00EA66A5" w:rsidRPr="0047516A" w:rsidRDefault="00EA66A5" w:rsidP="0047516A">
      <w:pPr>
        <w:contextualSpacing/>
        <w:rPr>
          <w:rFonts w:asciiTheme="minorHAnsi" w:hAnsiTheme="minorHAnsi" w:cstheme="minorHAnsi"/>
          <w:sz w:val="22"/>
          <w:szCs w:val="22"/>
        </w:rPr>
      </w:pPr>
    </w:p>
    <w:p w14:paraId="1143AC61" w14:textId="387A024C" w:rsidR="00EA66A5" w:rsidRPr="0047516A" w:rsidRDefault="00EA66A5" w:rsidP="0047516A">
      <w:pPr>
        <w:contextualSpacing/>
        <w:rPr>
          <w:rFonts w:asciiTheme="minorHAnsi" w:hAnsiTheme="minorHAnsi" w:cstheme="minorHAnsi"/>
          <w:sz w:val="22"/>
          <w:szCs w:val="22"/>
        </w:rPr>
      </w:pPr>
      <w:r w:rsidRPr="0047516A">
        <w:rPr>
          <w:rFonts w:asciiTheme="minorHAnsi" w:hAnsiTheme="minorHAnsi" w:cstheme="minorHAnsi"/>
          <w:sz w:val="22"/>
          <w:szCs w:val="22"/>
        </w:rPr>
        <w:t xml:space="preserve">Reviewed </w:t>
      </w:r>
      <w:r w:rsidR="0047516A">
        <w:rPr>
          <w:rFonts w:asciiTheme="minorHAnsi" w:hAnsiTheme="minorHAnsi" w:cstheme="minorHAnsi"/>
          <w:sz w:val="22"/>
          <w:szCs w:val="22"/>
        </w:rPr>
        <w:t xml:space="preserve">and Revised </w:t>
      </w:r>
      <w:r w:rsidRPr="0047516A">
        <w:rPr>
          <w:rFonts w:asciiTheme="minorHAnsi" w:hAnsiTheme="minorHAnsi" w:cstheme="minorHAnsi"/>
          <w:sz w:val="22"/>
          <w:szCs w:val="22"/>
        </w:rPr>
        <w:t xml:space="preserve">May 2021 </w:t>
      </w:r>
    </w:p>
    <w:p w14:paraId="6C38BF4E" w14:textId="77777777" w:rsidR="00EA66A5" w:rsidRPr="00EA66A5" w:rsidRDefault="00EA66A5" w:rsidP="0047516A">
      <w:pPr>
        <w:rPr>
          <w:b/>
          <w:sz w:val="22"/>
          <w:szCs w:val="22"/>
        </w:rPr>
      </w:pPr>
    </w:p>
    <w:p w14:paraId="7A13EEFA" w14:textId="77777777" w:rsidR="00767C12" w:rsidRDefault="00767C12" w:rsidP="0047516A"/>
    <w:sectPr w:rsidR="00767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570"/>
    <w:multiLevelType w:val="hybridMultilevel"/>
    <w:tmpl w:val="E57EA6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BB315C"/>
    <w:multiLevelType w:val="hybridMultilevel"/>
    <w:tmpl w:val="C08C71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08798A"/>
    <w:multiLevelType w:val="hybridMultilevel"/>
    <w:tmpl w:val="F35E0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9B08A9"/>
    <w:multiLevelType w:val="hybridMultilevel"/>
    <w:tmpl w:val="DBBA27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D4935"/>
    <w:multiLevelType w:val="hybridMultilevel"/>
    <w:tmpl w:val="D0784444"/>
    <w:lvl w:ilvl="0" w:tplc="04090009">
      <w:start w:val="1"/>
      <w:numFmt w:val="bullet"/>
      <w:lvlText w:val=""/>
      <w:lvlJc w:val="left"/>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207E07"/>
    <w:multiLevelType w:val="hybridMultilevel"/>
    <w:tmpl w:val="3918B0C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7C2C7461"/>
    <w:multiLevelType w:val="hybridMultilevel"/>
    <w:tmpl w:val="19868D12"/>
    <w:lvl w:ilvl="0" w:tplc="04090009">
      <w:start w:val="1"/>
      <w:numFmt w:val="bullet"/>
      <w:lvlText w:val=""/>
      <w:lvlJc w:val="left"/>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7C5757E6"/>
    <w:multiLevelType w:val="hybridMultilevel"/>
    <w:tmpl w:val="8E109C54"/>
    <w:lvl w:ilvl="0" w:tplc="04090009">
      <w:start w:val="1"/>
      <w:numFmt w:val="bullet"/>
      <w:lvlText w:val=""/>
      <w:lvlJc w:val="left"/>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A5"/>
    <w:rsid w:val="00007396"/>
    <w:rsid w:val="002D0EE5"/>
    <w:rsid w:val="004526BC"/>
    <w:rsid w:val="0047516A"/>
    <w:rsid w:val="004C7AF7"/>
    <w:rsid w:val="007516AA"/>
    <w:rsid w:val="00767C12"/>
    <w:rsid w:val="00D35824"/>
    <w:rsid w:val="00EA66A5"/>
    <w:rsid w:val="00ED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00A7"/>
  <w15:chartTrackingRefBased/>
  <w15:docId w15:val="{429C607C-770F-49F0-AB3C-813BB22E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A5"/>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6A5"/>
    <w:pPr>
      <w:ind w:left="720"/>
    </w:pPr>
  </w:style>
  <w:style w:type="character" w:styleId="Hyperlink">
    <w:name w:val="Hyperlink"/>
    <w:basedOn w:val="DefaultParagraphFont"/>
    <w:uiPriority w:val="99"/>
    <w:unhideWhenUsed/>
    <w:rsid w:val="00EA6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2022-01-27T21:54:00Z</cp:lastPrinted>
  <dcterms:created xsi:type="dcterms:W3CDTF">2022-01-28T14:58:00Z</dcterms:created>
  <dcterms:modified xsi:type="dcterms:W3CDTF">2022-01-28T14:58:00Z</dcterms:modified>
</cp:coreProperties>
</file>